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4F8" w:rsidRDefault="00A429AE">
      <w:r>
        <w:rPr>
          <w:rFonts w:asciiTheme="majorHAnsi" w:hAnsiTheme="majorHAnsi"/>
          <w:b/>
        </w:rPr>
        <w:tab/>
      </w:r>
      <w:r w:rsidR="001B0B9B">
        <w:tab/>
      </w:r>
      <w:r w:rsidR="001B0B9B">
        <w:tab/>
      </w:r>
      <w:r w:rsidR="001B0B9B">
        <w:tab/>
      </w:r>
      <w:r w:rsidR="001B0B9B">
        <w:tab/>
      </w:r>
    </w:p>
    <w:p w:rsidR="006E558B" w:rsidRPr="008A34F8" w:rsidRDefault="008A34F8">
      <w:pPr>
        <w:rPr>
          <w:rFonts w:asciiTheme="majorHAnsi" w:hAnsiTheme="majorHAnsi"/>
          <w:b/>
          <w:sz w:val="24"/>
        </w:rPr>
      </w:pPr>
      <w:r>
        <w:t xml:space="preserve">        </w:t>
      </w:r>
      <w:r w:rsidR="001B0B9B">
        <w:tab/>
      </w:r>
      <w:r>
        <w:t xml:space="preserve">                                                                                                                                                         </w:t>
      </w:r>
      <w:r w:rsidR="000007A8" w:rsidRPr="008A34F8">
        <w:rPr>
          <w:rFonts w:asciiTheme="majorHAnsi" w:hAnsiTheme="majorHAnsi"/>
          <w:b/>
          <w:sz w:val="24"/>
        </w:rPr>
        <w:t>Annexure: B</w:t>
      </w:r>
    </w:p>
    <w:p w:rsidR="000007A8" w:rsidRPr="001B0B9B" w:rsidRDefault="001B0B9B">
      <w:pPr>
        <w:rPr>
          <w:rFonts w:asciiTheme="majorHAnsi" w:hAnsiTheme="majorHAnsi"/>
          <w:b/>
        </w:rPr>
      </w:pP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000007A8" w:rsidRPr="001B0B9B">
        <w:rPr>
          <w:rFonts w:asciiTheme="majorHAnsi" w:hAnsiTheme="majorHAnsi"/>
          <w:b/>
        </w:rPr>
        <w:t>Reporting Format- B</w:t>
      </w:r>
    </w:p>
    <w:p w:rsidR="0062410F" w:rsidRPr="001B0B9B" w:rsidRDefault="001B0B9B">
      <w:pPr>
        <w:rPr>
          <w:rFonts w:asciiTheme="majorHAnsi" w:hAnsiTheme="majorHAnsi"/>
          <w:b/>
        </w:rPr>
      </w:pPr>
      <w:r w:rsidRPr="001B0B9B">
        <w:rPr>
          <w:rFonts w:asciiTheme="majorHAnsi" w:hAnsiTheme="majorHAnsi"/>
          <w:b/>
        </w:rPr>
        <w:tab/>
      </w:r>
      <w:r w:rsidRPr="001B0B9B">
        <w:rPr>
          <w:rFonts w:asciiTheme="majorHAnsi" w:hAnsiTheme="majorHAnsi"/>
          <w:b/>
        </w:rPr>
        <w:tab/>
      </w:r>
      <w:r w:rsidRPr="001B0B9B">
        <w:rPr>
          <w:rFonts w:asciiTheme="majorHAnsi" w:hAnsiTheme="majorHAnsi"/>
          <w:b/>
        </w:rPr>
        <w:tab/>
      </w:r>
      <w:r w:rsidR="0062410F" w:rsidRPr="001B0B9B">
        <w:rPr>
          <w:rFonts w:asciiTheme="majorHAnsi" w:hAnsiTheme="majorHAnsi"/>
          <w:b/>
        </w:rPr>
        <w:t>Structure of the Detailed Reporting Format</w:t>
      </w:r>
    </w:p>
    <w:p w:rsidR="0062410F" w:rsidRPr="001B0B9B" w:rsidRDefault="001B0B9B">
      <w:pPr>
        <w:rPr>
          <w:rFonts w:asciiTheme="majorHAnsi" w:hAnsiTheme="majorHAnsi"/>
          <w:b/>
        </w:rPr>
      </w:pPr>
      <w:r w:rsidRPr="001B0B9B">
        <w:rPr>
          <w:rFonts w:asciiTheme="majorHAnsi" w:hAnsiTheme="majorHAnsi"/>
          <w:b/>
        </w:rPr>
        <w:tab/>
      </w:r>
      <w:r w:rsidR="0062410F" w:rsidRPr="001B0B9B">
        <w:rPr>
          <w:rFonts w:asciiTheme="majorHAnsi" w:hAnsiTheme="majorHAnsi"/>
          <w:b/>
        </w:rPr>
        <w:t>(To be submitted by evaluators to SACS for each TI evaluated with a copy DAC)</w:t>
      </w:r>
    </w:p>
    <w:p w:rsidR="0062410F" w:rsidRPr="001B0B9B" w:rsidRDefault="0062410F">
      <w:pPr>
        <w:rPr>
          <w:rFonts w:asciiTheme="majorHAnsi" w:hAnsiTheme="majorHAnsi"/>
          <w:b/>
        </w:rPr>
      </w:pPr>
      <w:r w:rsidRPr="001B0B9B">
        <w:rPr>
          <w:rFonts w:asciiTheme="majorHAnsi" w:hAnsiTheme="majorHAnsi"/>
          <w:b/>
        </w:rPr>
        <w:t>Introduction</w:t>
      </w:r>
    </w:p>
    <w:p w:rsidR="0062410F" w:rsidRDefault="0062410F" w:rsidP="00E6446A">
      <w:pPr>
        <w:pStyle w:val="ListParagraph"/>
        <w:numPr>
          <w:ilvl w:val="0"/>
          <w:numId w:val="6"/>
        </w:numPr>
        <w:rPr>
          <w:rFonts w:asciiTheme="majorHAnsi" w:hAnsiTheme="majorHAnsi"/>
          <w:b/>
          <w:szCs w:val="32"/>
        </w:rPr>
      </w:pPr>
      <w:r w:rsidRPr="008A34F8">
        <w:rPr>
          <w:rFonts w:asciiTheme="majorHAnsi" w:hAnsiTheme="majorHAnsi"/>
          <w:b/>
          <w:szCs w:val="32"/>
        </w:rPr>
        <w:t>Background of Project and Organization</w:t>
      </w:r>
      <w:r w:rsidR="008A34F8">
        <w:rPr>
          <w:rFonts w:asciiTheme="majorHAnsi" w:hAnsiTheme="majorHAnsi"/>
          <w:b/>
          <w:szCs w:val="32"/>
        </w:rPr>
        <w:t xml:space="preserve"> :</w:t>
      </w:r>
    </w:p>
    <w:p w:rsidR="008A34F8" w:rsidRPr="0074694F" w:rsidRDefault="008A34F8" w:rsidP="0074694F">
      <w:pPr>
        <w:pStyle w:val="ListParagraph"/>
        <w:ind w:left="1080"/>
        <w:jc w:val="both"/>
        <w:rPr>
          <w:rFonts w:asciiTheme="majorHAnsi" w:hAnsiTheme="majorHAnsi"/>
          <w:b/>
          <w:sz w:val="2"/>
        </w:rPr>
      </w:pPr>
    </w:p>
    <w:p w:rsidR="006A60EA" w:rsidRDefault="002C0B09" w:rsidP="0074694F">
      <w:pPr>
        <w:jc w:val="both"/>
        <w:rPr>
          <w:rFonts w:asciiTheme="majorHAnsi" w:hAnsiTheme="majorHAnsi"/>
        </w:rPr>
      </w:pPr>
      <w:r w:rsidRPr="0074694F">
        <w:rPr>
          <w:rFonts w:asciiTheme="majorHAnsi" w:hAnsiTheme="majorHAnsi"/>
          <w:b/>
          <w:szCs w:val="32"/>
        </w:rPr>
        <w:t>Prerana</w:t>
      </w:r>
      <w:r w:rsidRPr="0074694F">
        <w:rPr>
          <w:rFonts w:asciiTheme="majorHAnsi" w:hAnsiTheme="majorHAnsi"/>
          <w:b/>
        </w:rPr>
        <w:t xml:space="preserve"> Samajik Sanstha (PSS)</w:t>
      </w:r>
      <w:r w:rsidRPr="0074694F">
        <w:rPr>
          <w:rFonts w:asciiTheme="majorHAnsi" w:hAnsiTheme="majorHAnsi"/>
        </w:rPr>
        <w:t xml:space="preserve"> is a </w:t>
      </w:r>
      <w:r w:rsidR="00F54958" w:rsidRPr="0074694F">
        <w:rPr>
          <w:rFonts w:asciiTheme="majorHAnsi" w:hAnsiTheme="majorHAnsi"/>
        </w:rPr>
        <w:t>non</w:t>
      </w:r>
      <w:r w:rsidR="00792884" w:rsidRPr="0074694F">
        <w:rPr>
          <w:rFonts w:asciiTheme="majorHAnsi" w:hAnsiTheme="majorHAnsi"/>
        </w:rPr>
        <w:t>-</w:t>
      </w:r>
      <w:r w:rsidR="00F54958" w:rsidRPr="0074694F">
        <w:rPr>
          <w:rFonts w:asciiTheme="majorHAnsi" w:hAnsiTheme="majorHAnsi"/>
        </w:rPr>
        <w:t>governmental organization engaged in community based</w:t>
      </w:r>
      <w:r w:rsidR="0074694F">
        <w:rPr>
          <w:rFonts w:asciiTheme="majorHAnsi" w:hAnsiTheme="majorHAnsi"/>
        </w:rPr>
        <w:t xml:space="preserve"> </w:t>
      </w:r>
      <w:r w:rsidR="00F54958" w:rsidRPr="0074694F">
        <w:rPr>
          <w:rFonts w:asciiTheme="majorHAnsi" w:hAnsiTheme="majorHAnsi"/>
        </w:rPr>
        <w:t xml:space="preserve">health program in Aurangabad </w:t>
      </w:r>
      <w:r w:rsidR="005C0CEA" w:rsidRPr="0074694F">
        <w:rPr>
          <w:rFonts w:asciiTheme="majorHAnsi" w:hAnsiTheme="majorHAnsi"/>
        </w:rPr>
        <w:t>District of</w:t>
      </w:r>
      <w:r w:rsidR="006A60EA" w:rsidRPr="0074694F">
        <w:rPr>
          <w:rFonts w:asciiTheme="majorHAnsi" w:hAnsiTheme="majorHAnsi"/>
        </w:rPr>
        <w:t xml:space="preserve"> Maharashtra state. Since Dec-2008, PSS initiated theprogramme on STD and HIV/ AIDS with the support of MSACS.  The programme focuses onpre</w:t>
      </w:r>
      <w:r w:rsidR="00792884" w:rsidRPr="0074694F">
        <w:rPr>
          <w:rFonts w:asciiTheme="majorHAnsi" w:hAnsiTheme="majorHAnsi"/>
        </w:rPr>
        <w:t xml:space="preserve">vention and control of STI, </w:t>
      </w:r>
      <w:r w:rsidR="006A60EA" w:rsidRPr="0074694F">
        <w:rPr>
          <w:rFonts w:asciiTheme="majorHAnsi" w:hAnsiTheme="majorHAnsi"/>
        </w:rPr>
        <w:t>HIV</w:t>
      </w:r>
      <w:r w:rsidR="00792884" w:rsidRPr="0074694F">
        <w:rPr>
          <w:rFonts w:asciiTheme="majorHAnsi" w:hAnsiTheme="majorHAnsi"/>
        </w:rPr>
        <w:t xml:space="preserve"> and </w:t>
      </w:r>
      <w:r w:rsidR="006A60EA" w:rsidRPr="0074694F">
        <w:rPr>
          <w:rFonts w:asciiTheme="majorHAnsi" w:hAnsiTheme="majorHAnsi"/>
        </w:rPr>
        <w:t xml:space="preserve">AIDS incidences among non-brothel Home base Female sexworkers from Vaijapur, Gangapur, and Kannad </w:t>
      </w:r>
      <w:r w:rsidR="005C0CEA" w:rsidRPr="0074694F">
        <w:rPr>
          <w:rFonts w:asciiTheme="majorHAnsi" w:hAnsiTheme="majorHAnsi"/>
        </w:rPr>
        <w:t>T</w:t>
      </w:r>
      <w:r w:rsidR="006A60EA" w:rsidRPr="0074694F">
        <w:rPr>
          <w:rFonts w:asciiTheme="majorHAnsi" w:hAnsiTheme="majorHAnsi"/>
        </w:rPr>
        <w:t>own of Aurangabad District.</w:t>
      </w:r>
    </w:p>
    <w:p w:rsidR="0074694F" w:rsidRPr="0074694F" w:rsidRDefault="0074694F" w:rsidP="0074694F">
      <w:pPr>
        <w:jc w:val="both"/>
        <w:rPr>
          <w:rFonts w:asciiTheme="majorHAnsi" w:hAnsiTheme="majorHAnsi"/>
          <w:sz w:val="2"/>
        </w:rPr>
      </w:pPr>
    </w:p>
    <w:p w:rsidR="006A60EA" w:rsidRPr="00CC4F57" w:rsidRDefault="006A60EA" w:rsidP="0074694F">
      <w:pPr>
        <w:jc w:val="both"/>
        <w:rPr>
          <w:rFonts w:asciiTheme="majorHAnsi" w:hAnsiTheme="majorHAnsi"/>
        </w:rPr>
      </w:pPr>
      <w:r w:rsidRPr="0074694F">
        <w:rPr>
          <w:rFonts w:asciiTheme="majorHAnsi" w:hAnsiTheme="majorHAnsi"/>
          <w:szCs w:val="32"/>
        </w:rPr>
        <w:t>During</w:t>
      </w:r>
      <w:r w:rsidRPr="00CC4F57">
        <w:rPr>
          <w:rFonts w:asciiTheme="majorHAnsi" w:hAnsiTheme="majorHAnsi"/>
        </w:rPr>
        <w:t xml:space="preserve"> the course of intervention, PSS has worked very closely with the peer educators who are one of the main stakeholders of the project. As per the recent and updated survey</w:t>
      </w:r>
      <w:r w:rsidR="006F4A8D" w:rsidRPr="00CC4F57">
        <w:rPr>
          <w:rFonts w:asciiTheme="majorHAnsi" w:hAnsiTheme="majorHAnsi"/>
        </w:rPr>
        <w:t xml:space="preserve"> made </w:t>
      </w:r>
      <w:r w:rsidR="006F4A8D" w:rsidRPr="00B8675C">
        <w:rPr>
          <w:rFonts w:asciiTheme="majorHAnsi" w:hAnsiTheme="majorHAnsi"/>
          <w:color w:val="000000" w:themeColor="text1"/>
        </w:rPr>
        <w:t xml:space="preserve">by ORW/ project staff of </w:t>
      </w:r>
      <w:r w:rsidRPr="00B8675C">
        <w:rPr>
          <w:rFonts w:asciiTheme="majorHAnsi" w:hAnsiTheme="majorHAnsi"/>
          <w:color w:val="000000" w:themeColor="text1"/>
        </w:rPr>
        <w:t xml:space="preserve">PSS, the total number of FSWs is around </w:t>
      </w:r>
      <w:r w:rsidR="008A34F8" w:rsidRPr="00B8675C">
        <w:rPr>
          <w:rFonts w:asciiTheme="majorHAnsi" w:hAnsiTheme="majorHAnsi"/>
          <w:color w:val="000000" w:themeColor="text1"/>
        </w:rPr>
        <w:t>1</w:t>
      </w:r>
      <w:r w:rsidR="0094779A" w:rsidRPr="00B8675C">
        <w:rPr>
          <w:rFonts w:asciiTheme="majorHAnsi" w:hAnsiTheme="majorHAnsi"/>
          <w:color w:val="000000" w:themeColor="text1"/>
        </w:rPr>
        <w:t>200</w:t>
      </w:r>
      <w:r w:rsidRPr="00B8675C">
        <w:rPr>
          <w:rFonts w:asciiTheme="majorHAnsi" w:hAnsiTheme="majorHAnsi"/>
          <w:color w:val="000000" w:themeColor="text1"/>
        </w:rPr>
        <w:t xml:space="preserve"> in which we could reach 12</w:t>
      </w:r>
      <w:r w:rsidR="005C0CEA" w:rsidRPr="00B8675C">
        <w:rPr>
          <w:rFonts w:asciiTheme="majorHAnsi" w:hAnsiTheme="majorHAnsi"/>
          <w:color w:val="000000" w:themeColor="text1"/>
        </w:rPr>
        <w:t>37</w:t>
      </w:r>
      <w:r w:rsidRPr="00B8675C">
        <w:rPr>
          <w:rFonts w:asciiTheme="majorHAnsi" w:hAnsiTheme="majorHAnsi"/>
          <w:color w:val="000000" w:themeColor="text1"/>
        </w:rPr>
        <w:t xml:space="preserve"> till March 201</w:t>
      </w:r>
      <w:r w:rsidR="005C0CEA" w:rsidRPr="00B8675C">
        <w:rPr>
          <w:rFonts w:asciiTheme="majorHAnsi" w:hAnsiTheme="majorHAnsi"/>
          <w:color w:val="000000" w:themeColor="text1"/>
        </w:rPr>
        <w:t>5</w:t>
      </w:r>
      <w:r w:rsidRPr="00B8675C">
        <w:rPr>
          <w:rFonts w:asciiTheme="majorHAnsi" w:hAnsiTheme="majorHAnsi"/>
          <w:color w:val="000000" w:themeColor="text1"/>
        </w:rPr>
        <w:t xml:space="preserve">. </w:t>
      </w:r>
      <w:r w:rsidR="005C0CEA" w:rsidRPr="00B8675C">
        <w:rPr>
          <w:rFonts w:asciiTheme="majorHAnsi" w:hAnsiTheme="majorHAnsi"/>
          <w:color w:val="000000" w:themeColor="text1"/>
        </w:rPr>
        <w:t xml:space="preserve">20 peer educator work </w:t>
      </w:r>
      <w:r w:rsidR="001025AB" w:rsidRPr="00B8675C">
        <w:rPr>
          <w:rFonts w:asciiTheme="majorHAnsi" w:hAnsiTheme="majorHAnsi"/>
          <w:color w:val="000000" w:themeColor="text1"/>
        </w:rPr>
        <w:t>t</w:t>
      </w:r>
      <w:r w:rsidRPr="00B8675C">
        <w:rPr>
          <w:rFonts w:asciiTheme="majorHAnsi" w:hAnsiTheme="majorHAnsi"/>
          <w:color w:val="000000" w:themeColor="text1"/>
        </w:rPr>
        <w:t>hrough their involvement in the</w:t>
      </w:r>
      <w:r w:rsidRPr="00CC4F57">
        <w:rPr>
          <w:rFonts w:asciiTheme="majorHAnsi" w:hAnsiTheme="majorHAnsi"/>
        </w:rPr>
        <w:t xml:space="preserve"> programme, they could develop self confidence and self image</w:t>
      </w:r>
      <w:r w:rsidR="001025AB" w:rsidRPr="00CC4F57">
        <w:rPr>
          <w:rFonts w:asciiTheme="majorHAnsi" w:hAnsiTheme="majorHAnsi"/>
        </w:rPr>
        <w:t>. PSS also developed good rapport with preferred providers (PPs) and started community friendly health services.</w:t>
      </w:r>
      <w:r w:rsidR="00074CB5" w:rsidRPr="00CC4F57">
        <w:rPr>
          <w:rFonts w:asciiTheme="majorHAnsi" w:hAnsiTheme="majorHAnsi"/>
        </w:rPr>
        <w:t xml:space="preserve"> With the help of such proactive </w:t>
      </w:r>
      <w:r w:rsidR="00F61145" w:rsidRPr="00CC4F57">
        <w:rPr>
          <w:rFonts w:asciiTheme="majorHAnsi" w:hAnsiTheme="majorHAnsi"/>
        </w:rPr>
        <w:t>and community sensitive stakeholders PSS was able to achieve their best.</w:t>
      </w:r>
    </w:p>
    <w:p w:rsidR="00CE1935" w:rsidRPr="0074694F" w:rsidRDefault="00CE1935" w:rsidP="003D3DDB">
      <w:pPr>
        <w:pStyle w:val="ListParagraph"/>
        <w:ind w:left="1080"/>
        <w:jc w:val="both"/>
        <w:rPr>
          <w:rFonts w:asciiTheme="majorHAnsi" w:hAnsiTheme="majorHAnsi"/>
          <w:b/>
          <w:sz w:val="2"/>
        </w:rPr>
      </w:pPr>
    </w:p>
    <w:p w:rsidR="00CE1935" w:rsidRPr="0074694F" w:rsidRDefault="00CE1935" w:rsidP="0074694F">
      <w:pPr>
        <w:jc w:val="both"/>
        <w:rPr>
          <w:rFonts w:asciiTheme="majorHAnsi" w:hAnsiTheme="majorHAnsi"/>
          <w:b/>
        </w:rPr>
      </w:pPr>
      <w:r w:rsidRPr="0074694F">
        <w:rPr>
          <w:rFonts w:asciiTheme="majorHAnsi" w:hAnsiTheme="majorHAnsi"/>
          <w:b/>
          <w:szCs w:val="32"/>
        </w:rPr>
        <w:t>Mission</w:t>
      </w:r>
      <w:r w:rsidRPr="0074694F">
        <w:rPr>
          <w:rFonts w:asciiTheme="majorHAnsi" w:hAnsiTheme="majorHAnsi"/>
          <w:b/>
        </w:rPr>
        <w:t xml:space="preserve"> Statement of the Organization </w:t>
      </w:r>
    </w:p>
    <w:p w:rsidR="00CE1935" w:rsidRPr="00450879" w:rsidRDefault="00CE1935" w:rsidP="0074694F">
      <w:pPr>
        <w:jc w:val="both"/>
        <w:rPr>
          <w:rFonts w:asciiTheme="majorHAnsi" w:hAnsiTheme="majorHAnsi"/>
        </w:rPr>
      </w:pPr>
      <w:r w:rsidRPr="0074694F">
        <w:rPr>
          <w:rFonts w:asciiTheme="majorHAnsi" w:hAnsiTheme="majorHAnsi"/>
          <w:szCs w:val="32"/>
        </w:rPr>
        <w:t>Strengthening</w:t>
      </w:r>
      <w:r w:rsidRPr="00CE1935">
        <w:rPr>
          <w:rFonts w:asciiTheme="majorHAnsi" w:hAnsiTheme="majorHAnsi"/>
        </w:rPr>
        <w:t xml:space="preserve"> the community and provides a common platform to all typologies of FSW to address their common issues and needs such as health, human rights, crisis intervention, legal literacy, literacy and support to their children, PLHA in Aurangabad Town .</w:t>
      </w:r>
    </w:p>
    <w:p w:rsidR="006A60EA" w:rsidRPr="00CC4F57" w:rsidRDefault="006A60EA" w:rsidP="006A60EA">
      <w:pPr>
        <w:tabs>
          <w:tab w:val="left" w:pos="1026"/>
        </w:tabs>
        <w:spacing w:after="0" w:line="240" w:lineRule="auto"/>
        <w:jc w:val="both"/>
        <w:rPr>
          <w:rFonts w:ascii="Cambria" w:hAnsi="Cambria"/>
          <w:i/>
          <w:sz w:val="4"/>
          <w:szCs w:val="24"/>
        </w:rPr>
      </w:pPr>
    </w:p>
    <w:p w:rsidR="0062410F" w:rsidRPr="00CC4F57" w:rsidRDefault="0062410F" w:rsidP="00E6446A">
      <w:pPr>
        <w:pStyle w:val="ListParagraph"/>
        <w:numPr>
          <w:ilvl w:val="0"/>
          <w:numId w:val="6"/>
        </w:numPr>
        <w:rPr>
          <w:rFonts w:asciiTheme="majorHAnsi" w:hAnsiTheme="majorHAnsi"/>
          <w:b/>
        </w:rPr>
      </w:pPr>
      <w:r w:rsidRPr="00CC4F57">
        <w:rPr>
          <w:rFonts w:asciiTheme="majorHAnsi" w:hAnsiTheme="majorHAnsi"/>
          <w:b/>
        </w:rPr>
        <w:t>Name and address of the Organization</w:t>
      </w:r>
      <w:r w:rsidR="00CC4F57">
        <w:rPr>
          <w:rFonts w:asciiTheme="majorHAnsi" w:hAnsiTheme="majorHAnsi"/>
          <w:b/>
        </w:rPr>
        <w:t xml:space="preserve"> :</w:t>
      </w:r>
    </w:p>
    <w:p w:rsidR="0074694F" w:rsidRDefault="0074694F" w:rsidP="0074694F">
      <w:pPr>
        <w:jc w:val="both"/>
        <w:rPr>
          <w:rFonts w:asciiTheme="majorHAnsi" w:hAnsiTheme="majorHAnsi"/>
        </w:rPr>
      </w:pPr>
      <w:r>
        <w:rPr>
          <w:rFonts w:asciiTheme="majorHAnsi" w:hAnsiTheme="majorHAnsi"/>
        </w:rPr>
        <w:t xml:space="preserve">       </w:t>
      </w:r>
      <w:r w:rsidR="00FF2998" w:rsidRPr="00450879">
        <w:rPr>
          <w:rFonts w:asciiTheme="majorHAnsi" w:hAnsiTheme="majorHAnsi"/>
        </w:rPr>
        <w:t>Prerna Samajik Sanstha</w:t>
      </w:r>
      <w:r w:rsidR="005C189C" w:rsidRPr="00450879">
        <w:rPr>
          <w:rFonts w:asciiTheme="majorHAnsi" w:hAnsiTheme="majorHAnsi"/>
        </w:rPr>
        <w:t>,</w:t>
      </w:r>
    </w:p>
    <w:p w:rsidR="0074694F" w:rsidRDefault="0074694F" w:rsidP="0074694F">
      <w:pPr>
        <w:jc w:val="both"/>
        <w:rPr>
          <w:rFonts w:asciiTheme="majorHAnsi" w:hAnsiTheme="majorHAnsi"/>
        </w:rPr>
      </w:pPr>
      <w:r>
        <w:rPr>
          <w:rFonts w:asciiTheme="majorHAnsi" w:hAnsiTheme="majorHAnsi"/>
        </w:rPr>
        <w:t xml:space="preserve">     </w:t>
      </w:r>
      <w:r w:rsidR="005C189C" w:rsidRPr="00450879">
        <w:rPr>
          <w:rFonts w:asciiTheme="majorHAnsi" w:hAnsiTheme="majorHAnsi"/>
        </w:rPr>
        <w:t xml:space="preserve"> Plot No-39, Sambhaji Nagar Colony,</w:t>
      </w:r>
    </w:p>
    <w:p w:rsidR="0074694F" w:rsidRDefault="0074694F" w:rsidP="0074694F">
      <w:pPr>
        <w:jc w:val="both"/>
        <w:rPr>
          <w:rFonts w:asciiTheme="majorHAnsi" w:hAnsiTheme="majorHAnsi"/>
        </w:rPr>
      </w:pPr>
      <w:r>
        <w:rPr>
          <w:rFonts w:asciiTheme="majorHAnsi" w:hAnsiTheme="majorHAnsi"/>
        </w:rPr>
        <w:t xml:space="preserve">    </w:t>
      </w:r>
      <w:r w:rsidR="005C189C" w:rsidRPr="00450879">
        <w:rPr>
          <w:rFonts w:asciiTheme="majorHAnsi" w:hAnsiTheme="majorHAnsi"/>
        </w:rPr>
        <w:t xml:space="preserve"> Vaijapur, Tal-Vaijapur,</w:t>
      </w:r>
    </w:p>
    <w:p w:rsidR="0074694F" w:rsidRDefault="0074694F" w:rsidP="0074694F">
      <w:pPr>
        <w:jc w:val="both"/>
        <w:rPr>
          <w:rFonts w:asciiTheme="majorHAnsi" w:hAnsiTheme="majorHAnsi"/>
        </w:rPr>
      </w:pPr>
      <w:r>
        <w:rPr>
          <w:rFonts w:asciiTheme="majorHAnsi" w:hAnsiTheme="majorHAnsi"/>
        </w:rPr>
        <w:t xml:space="preserve">    </w:t>
      </w:r>
      <w:r w:rsidR="005C189C" w:rsidRPr="00450879">
        <w:rPr>
          <w:rFonts w:asciiTheme="majorHAnsi" w:hAnsiTheme="majorHAnsi"/>
        </w:rPr>
        <w:t xml:space="preserve"> Dist-Aurangabad</w:t>
      </w:r>
    </w:p>
    <w:p w:rsidR="0074694F" w:rsidRDefault="0074694F" w:rsidP="0074694F">
      <w:pPr>
        <w:jc w:val="both"/>
        <w:rPr>
          <w:rFonts w:asciiTheme="majorHAnsi" w:hAnsiTheme="majorHAnsi"/>
        </w:rPr>
      </w:pPr>
      <w:r>
        <w:rPr>
          <w:rFonts w:asciiTheme="majorHAnsi" w:hAnsiTheme="majorHAnsi"/>
        </w:rPr>
        <w:t xml:space="preserve">     Maharastra State </w:t>
      </w:r>
    </w:p>
    <w:p w:rsidR="005C189C" w:rsidRPr="00450879" w:rsidRDefault="0074694F" w:rsidP="0074694F">
      <w:pPr>
        <w:jc w:val="both"/>
        <w:rPr>
          <w:rFonts w:asciiTheme="majorHAnsi" w:hAnsiTheme="majorHAnsi"/>
        </w:rPr>
      </w:pPr>
      <w:r>
        <w:rPr>
          <w:rFonts w:asciiTheme="majorHAnsi" w:hAnsiTheme="majorHAnsi"/>
        </w:rPr>
        <w:t xml:space="preserve">     </w:t>
      </w:r>
      <w:r w:rsidR="005C189C" w:rsidRPr="00450879">
        <w:rPr>
          <w:rFonts w:asciiTheme="majorHAnsi" w:hAnsiTheme="majorHAnsi"/>
        </w:rPr>
        <w:t>PIN Code-423701</w:t>
      </w:r>
    </w:p>
    <w:p w:rsidR="00FF2998" w:rsidRPr="00450879" w:rsidRDefault="0074694F" w:rsidP="0074694F">
      <w:pPr>
        <w:jc w:val="both"/>
        <w:rPr>
          <w:rFonts w:asciiTheme="majorHAnsi" w:hAnsiTheme="majorHAnsi"/>
        </w:rPr>
      </w:pPr>
      <w:r>
        <w:rPr>
          <w:rFonts w:asciiTheme="majorHAnsi" w:hAnsiTheme="majorHAnsi"/>
        </w:rPr>
        <w:t xml:space="preserve">     </w:t>
      </w:r>
      <w:r w:rsidR="005C189C" w:rsidRPr="00450879">
        <w:rPr>
          <w:rFonts w:asciiTheme="majorHAnsi" w:hAnsiTheme="majorHAnsi"/>
        </w:rPr>
        <w:t>Phone No-02436-223404</w:t>
      </w:r>
    </w:p>
    <w:p w:rsidR="005C189C" w:rsidRPr="00450879" w:rsidRDefault="0074694F" w:rsidP="0074694F">
      <w:pPr>
        <w:jc w:val="both"/>
        <w:rPr>
          <w:rFonts w:asciiTheme="majorHAnsi" w:hAnsiTheme="majorHAnsi"/>
        </w:rPr>
      </w:pPr>
      <w:r>
        <w:rPr>
          <w:rFonts w:asciiTheme="majorHAnsi" w:hAnsiTheme="majorHAnsi"/>
        </w:rPr>
        <w:t xml:space="preserve">    </w:t>
      </w:r>
      <w:r w:rsidR="005C189C" w:rsidRPr="00450879">
        <w:rPr>
          <w:rFonts w:asciiTheme="majorHAnsi" w:hAnsiTheme="majorHAnsi"/>
        </w:rPr>
        <w:t>Email:pss.vaijapur@gmail.com</w:t>
      </w:r>
    </w:p>
    <w:p w:rsidR="00FF2998" w:rsidRPr="00CC4F57" w:rsidRDefault="00FF2998" w:rsidP="003D3DDB">
      <w:pPr>
        <w:pStyle w:val="ListParagraph"/>
        <w:ind w:left="1080"/>
        <w:jc w:val="both"/>
        <w:rPr>
          <w:rFonts w:asciiTheme="majorHAnsi" w:hAnsiTheme="majorHAnsi"/>
          <w:sz w:val="2"/>
        </w:rPr>
      </w:pPr>
    </w:p>
    <w:p w:rsidR="00FF2998" w:rsidRPr="0074694F" w:rsidRDefault="0074694F" w:rsidP="00FF2998">
      <w:pPr>
        <w:pStyle w:val="ListParagraph"/>
        <w:rPr>
          <w:rFonts w:asciiTheme="majorHAnsi" w:hAnsiTheme="majorHAnsi"/>
          <w:sz w:val="10"/>
        </w:rPr>
      </w:pPr>
      <w:r>
        <w:rPr>
          <w:rFonts w:asciiTheme="majorHAnsi" w:hAnsiTheme="majorHAnsi"/>
          <w:sz w:val="10"/>
        </w:rPr>
        <w:t xml:space="preserve"> </w:t>
      </w:r>
    </w:p>
    <w:p w:rsidR="00374B9C" w:rsidRDefault="0062410F" w:rsidP="00E6446A">
      <w:pPr>
        <w:pStyle w:val="ListParagraph"/>
        <w:numPr>
          <w:ilvl w:val="0"/>
          <w:numId w:val="6"/>
        </w:numPr>
        <w:rPr>
          <w:rFonts w:asciiTheme="majorHAnsi" w:hAnsiTheme="majorHAnsi"/>
        </w:rPr>
      </w:pPr>
      <w:r w:rsidRPr="00CC4F57">
        <w:rPr>
          <w:rFonts w:asciiTheme="majorHAnsi" w:hAnsiTheme="majorHAnsi"/>
          <w:b/>
        </w:rPr>
        <w:t>Chief Functionary</w:t>
      </w:r>
      <w:r w:rsidR="00791D9D" w:rsidRPr="00CC4F57">
        <w:rPr>
          <w:rFonts w:asciiTheme="majorHAnsi" w:hAnsiTheme="majorHAnsi"/>
          <w:b/>
        </w:rPr>
        <w:t xml:space="preserve">: </w:t>
      </w:r>
      <w:r w:rsidR="001D5829" w:rsidRPr="00CC4F57">
        <w:rPr>
          <w:rFonts w:asciiTheme="majorHAnsi" w:hAnsiTheme="majorHAnsi"/>
        </w:rPr>
        <w:t>Ms. Kadubai Damu Bale (President)</w:t>
      </w:r>
    </w:p>
    <w:p w:rsidR="0074694F" w:rsidRDefault="0074694F" w:rsidP="0074694F">
      <w:pPr>
        <w:rPr>
          <w:rFonts w:asciiTheme="majorHAnsi" w:hAnsiTheme="majorHAnsi"/>
        </w:rPr>
      </w:pPr>
    </w:p>
    <w:p w:rsidR="001D5829" w:rsidRPr="0074694F" w:rsidRDefault="001D5829" w:rsidP="00374B9C">
      <w:pPr>
        <w:rPr>
          <w:rFonts w:asciiTheme="majorHAnsi" w:hAnsiTheme="majorHAnsi"/>
          <w:sz w:val="2"/>
        </w:rPr>
      </w:pPr>
      <w:r w:rsidRPr="00374B9C">
        <w:rPr>
          <w:rFonts w:asciiTheme="majorHAnsi" w:hAnsiTheme="majorHAnsi"/>
        </w:rPr>
        <w:t xml:space="preserve"> </w:t>
      </w:r>
    </w:p>
    <w:p w:rsidR="0062410F" w:rsidRDefault="0062410F" w:rsidP="00E6446A">
      <w:pPr>
        <w:pStyle w:val="ListParagraph"/>
        <w:numPr>
          <w:ilvl w:val="0"/>
          <w:numId w:val="6"/>
        </w:numPr>
        <w:rPr>
          <w:rFonts w:asciiTheme="majorHAnsi" w:hAnsiTheme="majorHAnsi"/>
        </w:rPr>
      </w:pPr>
      <w:r w:rsidRPr="00CC4F57">
        <w:rPr>
          <w:rFonts w:asciiTheme="majorHAnsi" w:hAnsiTheme="majorHAnsi"/>
          <w:b/>
        </w:rPr>
        <w:t>Year of Establishment</w:t>
      </w:r>
      <w:r w:rsidR="00FF2998" w:rsidRPr="00CC4F57">
        <w:rPr>
          <w:rFonts w:asciiTheme="majorHAnsi" w:hAnsiTheme="majorHAnsi"/>
          <w:b/>
        </w:rPr>
        <w:t>:</w:t>
      </w:r>
      <w:r w:rsidR="00CC4F57" w:rsidRPr="00CC4F57">
        <w:rPr>
          <w:rFonts w:asciiTheme="majorHAnsi" w:hAnsiTheme="majorHAnsi"/>
        </w:rPr>
        <w:t xml:space="preserve"> </w:t>
      </w:r>
      <w:r w:rsidR="00FF2998" w:rsidRPr="00CC4F57">
        <w:rPr>
          <w:rFonts w:asciiTheme="majorHAnsi" w:hAnsiTheme="majorHAnsi"/>
        </w:rPr>
        <w:t xml:space="preserve"> CBO </w:t>
      </w:r>
      <w:r w:rsidR="001D5829" w:rsidRPr="00CC4F57">
        <w:rPr>
          <w:rFonts w:asciiTheme="majorHAnsi" w:hAnsiTheme="majorHAnsi"/>
        </w:rPr>
        <w:t>–</w:t>
      </w:r>
      <w:r w:rsidR="00FF2998" w:rsidRPr="00CC4F57">
        <w:rPr>
          <w:rFonts w:asciiTheme="majorHAnsi" w:hAnsiTheme="majorHAnsi"/>
        </w:rPr>
        <w:t xml:space="preserve"> </w:t>
      </w:r>
      <w:r w:rsidR="001D5829" w:rsidRPr="00CC4F57">
        <w:rPr>
          <w:rFonts w:asciiTheme="majorHAnsi" w:hAnsiTheme="majorHAnsi"/>
        </w:rPr>
        <w:t xml:space="preserve">15 February </w:t>
      </w:r>
      <w:r w:rsidR="00FF2998" w:rsidRPr="00CC4F57">
        <w:rPr>
          <w:rFonts w:asciiTheme="majorHAnsi" w:hAnsiTheme="majorHAnsi"/>
        </w:rPr>
        <w:t>2008</w:t>
      </w:r>
    </w:p>
    <w:p w:rsidR="00B8675C" w:rsidRPr="00B8675C" w:rsidRDefault="00B8675C" w:rsidP="00B8675C">
      <w:pPr>
        <w:pStyle w:val="ListParagraph"/>
        <w:rPr>
          <w:rFonts w:asciiTheme="majorHAnsi" w:hAnsiTheme="majorHAnsi"/>
          <w:sz w:val="2"/>
        </w:rPr>
      </w:pPr>
    </w:p>
    <w:p w:rsidR="00B8675C" w:rsidRPr="00495FB7" w:rsidRDefault="00B8675C" w:rsidP="00B8675C">
      <w:pPr>
        <w:rPr>
          <w:rFonts w:asciiTheme="majorHAnsi" w:hAnsiTheme="majorHAnsi"/>
          <w:sz w:val="2"/>
        </w:rPr>
      </w:pPr>
    </w:p>
    <w:p w:rsidR="0062410F" w:rsidRDefault="0062410F" w:rsidP="00E6446A">
      <w:pPr>
        <w:pStyle w:val="ListParagraph"/>
        <w:numPr>
          <w:ilvl w:val="0"/>
          <w:numId w:val="6"/>
        </w:numPr>
        <w:rPr>
          <w:rFonts w:asciiTheme="majorHAnsi" w:hAnsiTheme="majorHAnsi"/>
        </w:rPr>
      </w:pPr>
      <w:r w:rsidRPr="00CC4F57">
        <w:rPr>
          <w:rFonts w:asciiTheme="majorHAnsi" w:hAnsiTheme="majorHAnsi"/>
          <w:b/>
        </w:rPr>
        <w:t>Year of month of project initiation</w:t>
      </w:r>
      <w:r w:rsidR="00FF2998" w:rsidRPr="00CC4F57">
        <w:rPr>
          <w:rFonts w:asciiTheme="majorHAnsi" w:hAnsiTheme="majorHAnsi"/>
          <w:b/>
        </w:rPr>
        <w:t xml:space="preserve">: </w:t>
      </w:r>
      <w:r w:rsidR="00987B78" w:rsidRPr="00CC4F57">
        <w:rPr>
          <w:rFonts w:asciiTheme="majorHAnsi" w:hAnsiTheme="majorHAnsi"/>
        </w:rPr>
        <w:t>December</w:t>
      </w:r>
      <w:r w:rsidR="00791D9D" w:rsidRPr="00CC4F57">
        <w:rPr>
          <w:rFonts w:asciiTheme="majorHAnsi" w:hAnsiTheme="majorHAnsi"/>
        </w:rPr>
        <w:t xml:space="preserve"> 2008</w:t>
      </w:r>
    </w:p>
    <w:p w:rsidR="00374B9C" w:rsidRPr="0094779A" w:rsidRDefault="00374B9C" w:rsidP="00374B9C">
      <w:pPr>
        <w:rPr>
          <w:rFonts w:asciiTheme="majorHAnsi" w:hAnsiTheme="majorHAnsi"/>
          <w:sz w:val="2"/>
        </w:rPr>
      </w:pPr>
    </w:p>
    <w:p w:rsidR="0062410F" w:rsidRDefault="0062410F" w:rsidP="00E6446A">
      <w:pPr>
        <w:pStyle w:val="ListParagraph"/>
        <w:numPr>
          <w:ilvl w:val="0"/>
          <w:numId w:val="6"/>
        </w:numPr>
        <w:rPr>
          <w:rFonts w:asciiTheme="majorHAnsi" w:hAnsiTheme="majorHAnsi"/>
        </w:rPr>
      </w:pPr>
      <w:r w:rsidRPr="00CC4F57">
        <w:rPr>
          <w:rFonts w:asciiTheme="majorHAnsi" w:hAnsiTheme="majorHAnsi"/>
          <w:b/>
        </w:rPr>
        <w:t>Evaluation Team</w:t>
      </w:r>
      <w:r w:rsidR="00FF2998" w:rsidRPr="00CC4F57">
        <w:rPr>
          <w:rFonts w:asciiTheme="majorHAnsi" w:hAnsiTheme="majorHAnsi"/>
          <w:b/>
        </w:rPr>
        <w:t>:</w:t>
      </w:r>
      <w:r w:rsidR="00FF2998" w:rsidRPr="00450879">
        <w:rPr>
          <w:rFonts w:asciiTheme="majorHAnsi" w:hAnsiTheme="majorHAnsi"/>
        </w:rPr>
        <w:t xml:space="preserve"> Mr. Ganesh Prasad K</w:t>
      </w:r>
      <w:r w:rsidR="00B64672" w:rsidRPr="00450879">
        <w:rPr>
          <w:rFonts w:asciiTheme="majorHAnsi" w:hAnsiTheme="majorHAnsi"/>
        </w:rPr>
        <w:t>, Mr. Aniruddha Kale</w:t>
      </w:r>
      <w:r w:rsidR="00FF2998" w:rsidRPr="00450879">
        <w:rPr>
          <w:rFonts w:asciiTheme="majorHAnsi" w:hAnsiTheme="majorHAnsi"/>
        </w:rPr>
        <w:t xml:space="preserve"> and Mr. Sushil Ahire</w:t>
      </w:r>
    </w:p>
    <w:p w:rsidR="0094779A" w:rsidRPr="0094779A" w:rsidRDefault="0094779A" w:rsidP="0094779A">
      <w:pPr>
        <w:pStyle w:val="ListParagraph"/>
        <w:rPr>
          <w:rFonts w:asciiTheme="majorHAnsi" w:hAnsiTheme="majorHAnsi"/>
        </w:rPr>
      </w:pPr>
    </w:p>
    <w:p w:rsidR="0094779A" w:rsidRDefault="0094779A" w:rsidP="00E6446A">
      <w:pPr>
        <w:pStyle w:val="ListParagraph"/>
        <w:numPr>
          <w:ilvl w:val="0"/>
          <w:numId w:val="6"/>
        </w:numPr>
        <w:rPr>
          <w:rFonts w:asciiTheme="majorHAnsi" w:hAnsiTheme="majorHAnsi"/>
        </w:rPr>
      </w:pPr>
      <w:r w:rsidRPr="00CC4F57">
        <w:rPr>
          <w:rFonts w:asciiTheme="majorHAnsi" w:hAnsiTheme="majorHAnsi"/>
          <w:b/>
        </w:rPr>
        <w:t>Time Frame:</w:t>
      </w:r>
      <w:r w:rsidRPr="00450879">
        <w:rPr>
          <w:rFonts w:asciiTheme="majorHAnsi" w:hAnsiTheme="majorHAnsi"/>
        </w:rPr>
        <w:t xml:space="preserve"> 27-28 April 2016</w:t>
      </w:r>
    </w:p>
    <w:p w:rsidR="00374B9C" w:rsidRPr="00450879" w:rsidRDefault="00374B9C">
      <w:pPr>
        <w:rPr>
          <w:rFonts w:asciiTheme="majorHAnsi" w:hAnsiTheme="majorHAnsi"/>
          <w:sz w:val="8"/>
        </w:rPr>
      </w:pPr>
    </w:p>
    <w:p w:rsidR="001B0B9B" w:rsidRDefault="0062410F" w:rsidP="001B0B9B">
      <w:pPr>
        <w:spacing w:after="0"/>
        <w:rPr>
          <w:rFonts w:asciiTheme="majorHAnsi" w:hAnsiTheme="majorHAnsi"/>
          <w:b/>
        </w:rPr>
      </w:pPr>
      <w:r w:rsidRPr="001B0B9B">
        <w:rPr>
          <w:rFonts w:asciiTheme="majorHAnsi" w:hAnsiTheme="majorHAnsi"/>
          <w:b/>
        </w:rPr>
        <w:t>Profile of TI</w:t>
      </w:r>
    </w:p>
    <w:p w:rsidR="0062410F" w:rsidRDefault="0062410F" w:rsidP="001B0B9B">
      <w:pPr>
        <w:spacing w:after="0"/>
        <w:rPr>
          <w:rFonts w:asciiTheme="majorHAnsi" w:hAnsiTheme="majorHAnsi"/>
        </w:rPr>
      </w:pPr>
      <w:r w:rsidRPr="001B0B9B">
        <w:rPr>
          <w:rFonts w:asciiTheme="majorHAnsi" w:hAnsiTheme="majorHAnsi"/>
        </w:rPr>
        <w:t>(Information to be captured)</w:t>
      </w:r>
    </w:p>
    <w:p w:rsidR="001B0B9B" w:rsidRPr="001B0B9B" w:rsidRDefault="001B0B9B" w:rsidP="001B0B9B">
      <w:pPr>
        <w:spacing w:after="0"/>
        <w:rPr>
          <w:rFonts w:asciiTheme="majorHAnsi" w:hAnsiTheme="majorHAnsi"/>
        </w:rPr>
      </w:pPr>
    </w:p>
    <w:p w:rsidR="0062410F" w:rsidRPr="00450879" w:rsidRDefault="0062410F" w:rsidP="00E6446A">
      <w:pPr>
        <w:pStyle w:val="ListParagraph"/>
        <w:numPr>
          <w:ilvl w:val="0"/>
          <w:numId w:val="7"/>
        </w:numPr>
        <w:spacing w:after="0" w:line="240" w:lineRule="auto"/>
        <w:rPr>
          <w:rFonts w:asciiTheme="majorHAnsi" w:hAnsiTheme="majorHAnsi"/>
        </w:rPr>
      </w:pPr>
      <w:r w:rsidRPr="00450879">
        <w:rPr>
          <w:rFonts w:asciiTheme="majorHAnsi" w:hAnsiTheme="majorHAnsi"/>
        </w:rPr>
        <w:t>Target Population Profile</w:t>
      </w:r>
      <w:r w:rsidRPr="0094779A">
        <w:rPr>
          <w:rFonts w:asciiTheme="majorHAnsi" w:hAnsiTheme="majorHAnsi"/>
          <w:b/>
        </w:rPr>
        <w:t xml:space="preserve">: </w:t>
      </w:r>
      <w:r w:rsidR="003D3DDB" w:rsidRPr="0094779A">
        <w:rPr>
          <w:rFonts w:asciiTheme="majorHAnsi" w:hAnsiTheme="majorHAnsi"/>
          <w:b/>
        </w:rPr>
        <w:t>FSW</w:t>
      </w:r>
      <w:r w:rsidR="003D3DDB" w:rsidRPr="00450879">
        <w:rPr>
          <w:rFonts w:asciiTheme="majorHAnsi" w:hAnsiTheme="majorHAnsi"/>
          <w:strike/>
        </w:rPr>
        <w:t>/MSM/IDU/TG/TRUCKERS/MIGRANTS</w:t>
      </w:r>
    </w:p>
    <w:p w:rsidR="003D3DDB" w:rsidRPr="00450879" w:rsidRDefault="0062410F" w:rsidP="00E6446A">
      <w:pPr>
        <w:pStyle w:val="ListParagraph"/>
        <w:numPr>
          <w:ilvl w:val="0"/>
          <w:numId w:val="7"/>
        </w:numPr>
        <w:spacing w:line="240" w:lineRule="auto"/>
        <w:rPr>
          <w:rFonts w:asciiTheme="majorHAnsi" w:hAnsiTheme="majorHAnsi"/>
        </w:rPr>
      </w:pPr>
      <w:r w:rsidRPr="00450879">
        <w:rPr>
          <w:rFonts w:asciiTheme="majorHAnsi" w:hAnsiTheme="majorHAnsi"/>
        </w:rPr>
        <w:t xml:space="preserve">Type of Project: </w:t>
      </w:r>
      <w:r w:rsidR="003D3DDB" w:rsidRPr="0094779A">
        <w:rPr>
          <w:rFonts w:asciiTheme="majorHAnsi" w:hAnsiTheme="majorHAnsi"/>
          <w:b/>
        </w:rPr>
        <w:t>Core</w:t>
      </w:r>
      <w:r w:rsidR="003D3DDB" w:rsidRPr="0094779A">
        <w:rPr>
          <w:rFonts w:asciiTheme="majorHAnsi" w:hAnsiTheme="majorHAnsi"/>
          <w:b/>
          <w:strike/>
        </w:rPr>
        <w:t>/</w:t>
      </w:r>
      <w:r w:rsidR="003D3DDB" w:rsidRPr="00450879">
        <w:rPr>
          <w:rFonts w:asciiTheme="majorHAnsi" w:hAnsiTheme="majorHAnsi"/>
          <w:strike/>
        </w:rPr>
        <w:t>Core Composite/Bridge Population</w:t>
      </w:r>
    </w:p>
    <w:p w:rsidR="0062410F" w:rsidRPr="0094779A" w:rsidRDefault="0062410F" w:rsidP="00E6446A">
      <w:pPr>
        <w:pStyle w:val="ListParagraph"/>
        <w:numPr>
          <w:ilvl w:val="0"/>
          <w:numId w:val="7"/>
        </w:numPr>
        <w:spacing w:line="240" w:lineRule="auto"/>
        <w:rPr>
          <w:rFonts w:asciiTheme="majorHAnsi" w:hAnsiTheme="majorHAnsi"/>
          <w:b/>
        </w:rPr>
      </w:pPr>
      <w:r w:rsidRPr="00450879">
        <w:rPr>
          <w:rFonts w:asciiTheme="majorHAnsi" w:hAnsiTheme="majorHAnsi"/>
        </w:rPr>
        <w:t>Size of Target Group(s)</w:t>
      </w:r>
      <w:r w:rsidR="00C4026E" w:rsidRPr="00450879">
        <w:rPr>
          <w:rFonts w:asciiTheme="majorHAnsi" w:hAnsiTheme="majorHAnsi"/>
        </w:rPr>
        <w:t xml:space="preserve">: </w:t>
      </w:r>
      <w:r w:rsidR="00C4026E" w:rsidRPr="0094779A">
        <w:rPr>
          <w:rFonts w:asciiTheme="majorHAnsi" w:hAnsiTheme="majorHAnsi"/>
          <w:b/>
        </w:rPr>
        <w:t>1200</w:t>
      </w:r>
    </w:p>
    <w:p w:rsidR="002C3F77" w:rsidRPr="0094779A" w:rsidRDefault="0062410F" w:rsidP="00E6446A">
      <w:pPr>
        <w:pStyle w:val="ListParagraph"/>
        <w:numPr>
          <w:ilvl w:val="0"/>
          <w:numId w:val="7"/>
        </w:numPr>
        <w:spacing w:line="240" w:lineRule="auto"/>
        <w:rPr>
          <w:rFonts w:asciiTheme="majorHAnsi" w:hAnsiTheme="majorHAnsi"/>
          <w:b/>
        </w:rPr>
      </w:pPr>
      <w:r w:rsidRPr="00450879">
        <w:rPr>
          <w:rFonts w:asciiTheme="majorHAnsi" w:hAnsiTheme="majorHAnsi"/>
        </w:rPr>
        <w:t>Sub-Groups and their Size</w:t>
      </w:r>
      <w:r w:rsidR="00651233" w:rsidRPr="00450879">
        <w:rPr>
          <w:rFonts w:asciiTheme="majorHAnsi" w:hAnsiTheme="majorHAnsi"/>
        </w:rPr>
        <w:t xml:space="preserve">: </w:t>
      </w:r>
      <w:r w:rsidR="00651233" w:rsidRPr="0094779A">
        <w:rPr>
          <w:rFonts w:asciiTheme="majorHAnsi" w:hAnsiTheme="majorHAnsi"/>
          <w:b/>
        </w:rPr>
        <w:t xml:space="preserve">Home based </w:t>
      </w:r>
    </w:p>
    <w:p w:rsidR="002C3F77" w:rsidRPr="00450879" w:rsidRDefault="002C3F77" w:rsidP="00651233">
      <w:pPr>
        <w:widowControl w:val="0"/>
        <w:autoSpaceDE w:val="0"/>
        <w:autoSpaceDN w:val="0"/>
        <w:adjustRightInd w:val="0"/>
        <w:spacing w:after="0" w:line="240" w:lineRule="auto"/>
        <w:ind w:left="360"/>
        <w:rPr>
          <w:rFonts w:ascii="Times New Roman" w:hAnsi="Times New Roman" w:cs="Times New Roman"/>
          <w:b/>
          <w:spacing w:val="-4"/>
          <w:sz w:val="24"/>
          <w:szCs w:val="24"/>
          <w:lang w:val="en-IN"/>
        </w:rPr>
      </w:pPr>
    </w:p>
    <w:p w:rsidR="002C3F77" w:rsidRPr="0074694F" w:rsidRDefault="002C3F77" w:rsidP="002C3F77">
      <w:pPr>
        <w:pStyle w:val="ListParagraph"/>
        <w:spacing w:line="240" w:lineRule="auto"/>
        <w:rPr>
          <w:rFonts w:asciiTheme="majorHAnsi" w:hAnsiTheme="majorHAnsi"/>
          <w:sz w:val="2"/>
        </w:rPr>
      </w:pPr>
    </w:p>
    <w:p w:rsidR="002C3F77" w:rsidRPr="00450879" w:rsidRDefault="0062410F" w:rsidP="00E6446A">
      <w:pPr>
        <w:pStyle w:val="ListParagraph"/>
        <w:numPr>
          <w:ilvl w:val="0"/>
          <w:numId w:val="7"/>
        </w:numPr>
        <w:spacing w:line="240" w:lineRule="auto"/>
        <w:rPr>
          <w:rFonts w:asciiTheme="majorHAnsi" w:hAnsiTheme="majorHAnsi"/>
        </w:rPr>
      </w:pPr>
      <w:r w:rsidRPr="001B0B9B">
        <w:rPr>
          <w:rFonts w:asciiTheme="majorHAnsi" w:hAnsiTheme="majorHAnsi"/>
        </w:rPr>
        <w:t>Target Area</w:t>
      </w:r>
      <w:r w:rsidR="00C4026E" w:rsidRPr="00450879">
        <w:rPr>
          <w:rFonts w:asciiTheme="majorHAnsi" w:hAnsiTheme="majorHAnsi"/>
        </w:rPr>
        <w:t>:</w:t>
      </w:r>
      <w:r w:rsidR="00651233" w:rsidRPr="00450879">
        <w:rPr>
          <w:rFonts w:asciiTheme="majorHAnsi" w:hAnsiTheme="majorHAnsi"/>
        </w:rPr>
        <w:t xml:space="preserve"> </w:t>
      </w:r>
      <w:r w:rsidR="00BA1029" w:rsidRPr="00450879">
        <w:rPr>
          <w:rFonts w:asciiTheme="majorHAnsi" w:hAnsiTheme="majorHAnsi"/>
        </w:rPr>
        <w:t>T</w:t>
      </w:r>
      <w:r w:rsidR="00651233" w:rsidRPr="00450879">
        <w:rPr>
          <w:rFonts w:asciiTheme="majorHAnsi" w:hAnsiTheme="majorHAnsi"/>
        </w:rPr>
        <w:t>otal 48</w:t>
      </w:r>
      <w:r w:rsidR="002C3F77" w:rsidRPr="00450879">
        <w:rPr>
          <w:rFonts w:asciiTheme="majorHAnsi" w:hAnsiTheme="majorHAnsi"/>
        </w:rPr>
        <w:t xml:space="preserve"> sites </w:t>
      </w:r>
      <w:r w:rsidR="00261330" w:rsidRPr="00450879">
        <w:rPr>
          <w:rFonts w:asciiTheme="majorHAnsi" w:hAnsiTheme="majorHAnsi"/>
        </w:rPr>
        <w:t xml:space="preserve">of </w:t>
      </w:r>
      <w:r w:rsidR="002C3F77" w:rsidRPr="00450879">
        <w:rPr>
          <w:rFonts w:asciiTheme="majorHAnsi" w:hAnsiTheme="majorHAnsi"/>
        </w:rPr>
        <w:t>4 Taluks</w:t>
      </w:r>
      <w:r w:rsidR="00261330" w:rsidRPr="00450879">
        <w:rPr>
          <w:rFonts w:asciiTheme="majorHAnsi" w:hAnsiTheme="majorHAnsi"/>
        </w:rPr>
        <w:t xml:space="preserve"> in Aurangabad district</w:t>
      </w:r>
    </w:p>
    <w:tbl>
      <w:tblPr>
        <w:tblStyle w:val="TableGrid"/>
        <w:tblW w:w="0" w:type="auto"/>
        <w:tblInd w:w="828" w:type="dxa"/>
        <w:tblLook w:val="04A0"/>
      </w:tblPr>
      <w:tblGrid>
        <w:gridCol w:w="1170"/>
        <w:gridCol w:w="2880"/>
        <w:gridCol w:w="2160"/>
      </w:tblGrid>
      <w:tr w:rsidR="00BA1029" w:rsidRPr="00450879" w:rsidTr="00BA1029">
        <w:tc>
          <w:tcPr>
            <w:tcW w:w="1170" w:type="dxa"/>
          </w:tcPr>
          <w:p w:rsidR="00BA1029" w:rsidRPr="00450879" w:rsidRDefault="00BA1029" w:rsidP="00BA1029">
            <w:pPr>
              <w:rPr>
                <w:rFonts w:asciiTheme="majorHAnsi" w:hAnsiTheme="majorHAnsi"/>
              </w:rPr>
            </w:pPr>
            <w:r w:rsidRPr="00450879">
              <w:rPr>
                <w:rFonts w:asciiTheme="majorHAnsi" w:hAnsiTheme="majorHAnsi"/>
              </w:rPr>
              <w:t>Sr. No.</w:t>
            </w:r>
          </w:p>
        </w:tc>
        <w:tc>
          <w:tcPr>
            <w:tcW w:w="2880" w:type="dxa"/>
          </w:tcPr>
          <w:p w:rsidR="00BA1029" w:rsidRPr="00450879" w:rsidRDefault="00BA1029" w:rsidP="00BA1029">
            <w:pPr>
              <w:rPr>
                <w:rFonts w:asciiTheme="majorHAnsi" w:hAnsiTheme="majorHAnsi"/>
              </w:rPr>
            </w:pPr>
            <w:r w:rsidRPr="00450879">
              <w:rPr>
                <w:rFonts w:asciiTheme="majorHAnsi" w:hAnsiTheme="majorHAnsi"/>
              </w:rPr>
              <w:t>Name of the town</w:t>
            </w:r>
          </w:p>
        </w:tc>
        <w:tc>
          <w:tcPr>
            <w:tcW w:w="2160" w:type="dxa"/>
          </w:tcPr>
          <w:p w:rsidR="00BA1029" w:rsidRPr="00450879" w:rsidRDefault="00BA1029" w:rsidP="00BA1029">
            <w:pPr>
              <w:rPr>
                <w:rFonts w:asciiTheme="majorHAnsi" w:hAnsiTheme="majorHAnsi"/>
              </w:rPr>
            </w:pPr>
            <w:r w:rsidRPr="00450879">
              <w:rPr>
                <w:rFonts w:asciiTheme="majorHAnsi" w:hAnsiTheme="majorHAnsi"/>
              </w:rPr>
              <w:t>Number of sites</w:t>
            </w:r>
          </w:p>
        </w:tc>
      </w:tr>
      <w:tr w:rsidR="00BA1029" w:rsidRPr="00450879" w:rsidTr="00BA1029">
        <w:tc>
          <w:tcPr>
            <w:tcW w:w="1170" w:type="dxa"/>
          </w:tcPr>
          <w:p w:rsidR="00BA1029" w:rsidRPr="00450879" w:rsidRDefault="00BA1029" w:rsidP="00E6446A">
            <w:pPr>
              <w:pStyle w:val="ListParagraph"/>
              <w:numPr>
                <w:ilvl w:val="0"/>
                <w:numId w:val="11"/>
              </w:numPr>
              <w:rPr>
                <w:rFonts w:asciiTheme="majorHAnsi" w:hAnsiTheme="majorHAnsi"/>
              </w:rPr>
            </w:pPr>
          </w:p>
        </w:tc>
        <w:tc>
          <w:tcPr>
            <w:tcW w:w="2880" w:type="dxa"/>
          </w:tcPr>
          <w:p w:rsidR="00BA1029" w:rsidRPr="00450879" w:rsidRDefault="00BA1029" w:rsidP="00BA1029">
            <w:pPr>
              <w:rPr>
                <w:rFonts w:asciiTheme="majorHAnsi" w:hAnsiTheme="majorHAnsi"/>
              </w:rPr>
            </w:pPr>
            <w:r w:rsidRPr="00450879">
              <w:rPr>
                <w:rFonts w:asciiTheme="majorHAnsi" w:hAnsiTheme="majorHAnsi"/>
              </w:rPr>
              <w:t>Gangapur</w:t>
            </w:r>
          </w:p>
        </w:tc>
        <w:tc>
          <w:tcPr>
            <w:tcW w:w="2160" w:type="dxa"/>
          </w:tcPr>
          <w:p w:rsidR="00BA1029" w:rsidRPr="00450879" w:rsidRDefault="00BA1029" w:rsidP="00BA1029">
            <w:pPr>
              <w:rPr>
                <w:rFonts w:asciiTheme="majorHAnsi" w:hAnsiTheme="majorHAnsi"/>
              </w:rPr>
            </w:pPr>
            <w:r w:rsidRPr="00450879">
              <w:rPr>
                <w:rFonts w:asciiTheme="majorHAnsi" w:hAnsiTheme="majorHAnsi"/>
              </w:rPr>
              <w:t>11</w:t>
            </w:r>
          </w:p>
        </w:tc>
      </w:tr>
      <w:tr w:rsidR="00BA1029" w:rsidRPr="00450879" w:rsidTr="00BA1029">
        <w:tc>
          <w:tcPr>
            <w:tcW w:w="1170" w:type="dxa"/>
          </w:tcPr>
          <w:p w:rsidR="00BA1029" w:rsidRPr="00450879" w:rsidRDefault="00BA1029" w:rsidP="00E6446A">
            <w:pPr>
              <w:pStyle w:val="ListParagraph"/>
              <w:numPr>
                <w:ilvl w:val="0"/>
                <w:numId w:val="11"/>
              </w:numPr>
              <w:rPr>
                <w:rFonts w:asciiTheme="majorHAnsi" w:hAnsiTheme="majorHAnsi"/>
              </w:rPr>
            </w:pPr>
          </w:p>
        </w:tc>
        <w:tc>
          <w:tcPr>
            <w:tcW w:w="2880" w:type="dxa"/>
          </w:tcPr>
          <w:p w:rsidR="00BA1029" w:rsidRPr="00450879" w:rsidRDefault="00BA1029" w:rsidP="00BA1029">
            <w:pPr>
              <w:rPr>
                <w:rFonts w:asciiTheme="majorHAnsi" w:hAnsiTheme="majorHAnsi"/>
              </w:rPr>
            </w:pPr>
            <w:r w:rsidRPr="00450879">
              <w:rPr>
                <w:rFonts w:asciiTheme="majorHAnsi" w:hAnsiTheme="majorHAnsi"/>
              </w:rPr>
              <w:t>Kannad</w:t>
            </w:r>
          </w:p>
        </w:tc>
        <w:tc>
          <w:tcPr>
            <w:tcW w:w="2160" w:type="dxa"/>
          </w:tcPr>
          <w:p w:rsidR="00BA1029" w:rsidRPr="00450879" w:rsidRDefault="00BA1029" w:rsidP="00BA1029">
            <w:pPr>
              <w:rPr>
                <w:rFonts w:asciiTheme="majorHAnsi" w:hAnsiTheme="majorHAnsi"/>
              </w:rPr>
            </w:pPr>
            <w:r w:rsidRPr="00450879">
              <w:rPr>
                <w:rFonts w:asciiTheme="majorHAnsi" w:hAnsiTheme="majorHAnsi"/>
              </w:rPr>
              <w:t>17</w:t>
            </w:r>
          </w:p>
        </w:tc>
      </w:tr>
      <w:tr w:rsidR="00BA1029" w:rsidRPr="00450879" w:rsidTr="00BA1029">
        <w:tc>
          <w:tcPr>
            <w:tcW w:w="1170" w:type="dxa"/>
          </w:tcPr>
          <w:p w:rsidR="00BA1029" w:rsidRPr="00450879" w:rsidRDefault="00BA1029" w:rsidP="00E6446A">
            <w:pPr>
              <w:pStyle w:val="ListParagraph"/>
              <w:numPr>
                <w:ilvl w:val="0"/>
                <w:numId w:val="11"/>
              </w:numPr>
              <w:rPr>
                <w:rFonts w:asciiTheme="majorHAnsi" w:hAnsiTheme="majorHAnsi"/>
              </w:rPr>
            </w:pPr>
          </w:p>
        </w:tc>
        <w:tc>
          <w:tcPr>
            <w:tcW w:w="2880" w:type="dxa"/>
          </w:tcPr>
          <w:p w:rsidR="00BA1029" w:rsidRPr="00450879" w:rsidRDefault="00BA1029" w:rsidP="00BA1029">
            <w:pPr>
              <w:rPr>
                <w:rFonts w:asciiTheme="majorHAnsi" w:hAnsiTheme="majorHAnsi"/>
              </w:rPr>
            </w:pPr>
            <w:r w:rsidRPr="00450879">
              <w:rPr>
                <w:rFonts w:asciiTheme="majorHAnsi" w:hAnsiTheme="majorHAnsi"/>
              </w:rPr>
              <w:t>Lasur</w:t>
            </w:r>
          </w:p>
        </w:tc>
        <w:tc>
          <w:tcPr>
            <w:tcW w:w="2160" w:type="dxa"/>
          </w:tcPr>
          <w:p w:rsidR="00BA1029" w:rsidRPr="00450879" w:rsidRDefault="00450879" w:rsidP="00BA1029">
            <w:pPr>
              <w:rPr>
                <w:rFonts w:asciiTheme="majorHAnsi" w:hAnsiTheme="majorHAnsi"/>
              </w:rPr>
            </w:pPr>
            <w:r w:rsidRPr="00450879">
              <w:rPr>
                <w:rFonts w:asciiTheme="majorHAnsi" w:hAnsiTheme="majorHAnsi"/>
              </w:rPr>
              <w:t>08</w:t>
            </w:r>
          </w:p>
        </w:tc>
      </w:tr>
      <w:tr w:rsidR="00BA1029" w:rsidRPr="00450879" w:rsidTr="00BA1029">
        <w:tc>
          <w:tcPr>
            <w:tcW w:w="1170" w:type="dxa"/>
          </w:tcPr>
          <w:p w:rsidR="00BA1029" w:rsidRPr="00450879" w:rsidRDefault="00BA1029" w:rsidP="00E6446A">
            <w:pPr>
              <w:pStyle w:val="ListParagraph"/>
              <w:numPr>
                <w:ilvl w:val="0"/>
                <w:numId w:val="11"/>
              </w:numPr>
              <w:rPr>
                <w:rFonts w:asciiTheme="majorHAnsi" w:hAnsiTheme="majorHAnsi"/>
              </w:rPr>
            </w:pPr>
          </w:p>
        </w:tc>
        <w:tc>
          <w:tcPr>
            <w:tcW w:w="2880" w:type="dxa"/>
          </w:tcPr>
          <w:p w:rsidR="00BA1029" w:rsidRPr="00450879" w:rsidRDefault="00BA1029" w:rsidP="00BA1029">
            <w:pPr>
              <w:rPr>
                <w:rFonts w:asciiTheme="majorHAnsi" w:hAnsiTheme="majorHAnsi"/>
              </w:rPr>
            </w:pPr>
            <w:r w:rsidRPr="00450879">
              <w:rPr>
                <w:rFonts w:asciiTheme="majorHAnsi" w:hAnsiTheme="majorHAnsi"/>
              </w:rPr>
              <w:t>Vaijapur</w:t>
            </w:r>
          </w:p>
        </w:tc>
        <w:tc>
          <w:tcPr>
            <w:tcW w:w="2160" w:type="dxa"/>
          </w:tcPr>
          <w:p w:rsidR="00BA1029" w:rsidRPr="00450879" w:rsidRDefault="00BA1029" w:rsidP="00BA1029">
            <w:pPr>
              <w:rPr>
                <w:rFonts w:asciiTheme="majorHAnsi" w:hAnsiTheme="majorHAnsi"/>
              </w:rPr>
            </w:pPr>
            <w:r w:rsidRPr="00450879">
              <w:rPr>
                <w:rFonts w:asciiTheme="majorHAnsi" w:hAnsiTheme="majorHAnsi"/>
              </w:rPr>
              <w:t>12</w:t>
            </w:r>
          </w:p>
        </w:tc>
      </w:tr>
    </w:tbl>
    <w:p w:rsidR="002C3F77" w:rsidRPr="0074694F" w:rsidRDefault="002C3F77" w:rsidP="002C3F77">
      <w:pPr>
        <w:pStyle w:val="ListParagraph"/>
        <w:spacing w:line="240" w:lineRule="auto"/>
        <w:rPr>
          <w:rFonts w:asciiTheme="majorHAnsi" w:hAnsiTheme="majorHAnsi"/>
          <w:sz w:val="2"/>
        </w:rPr>
      </w:pPr>
    </w:p>
    <w:p w:rsidR="0062410F" w:rsidRPr="001B0B9B" w:rsidRDefault="0062410F">
      <w:pPr>
        <w:rPr>
          <w:rFonts w:asciiTheme="majorHAnsi" w:hAnsiTheme="majorHAnsi"/>
          <w:sz w:val="2"/>
        </w:rPr>
      </w:pPr>
    </w:p>
    <w:p w:rsidR="0062410F" w:rsidRPr="0074694F" w:rsidRDefault="0062410F">
      <w:pPr>
        <w:rPr>
          <w:rFonts w:asciiTheme="majorHAnsi" w:hAnsiTheme="majorHAnsi"/>
          <w:b/>
          <w:sz w:val="24"/>
        </w:rPr>
      </w:pPr>
      <w:r w:rsidRPr="0074694F">
        <w:rPr>
          <w:rFonts w:asciiTheme="majorHAnsi" w:hAnsiTheme="majorHAnsi"/>
          <w:b/>
          <w:sz w:val="24"/>
        </w:rPr>
        <w:t>Key findings and recommendation on Various Project Components</w:t>
      </w:r>
      <w:r w:rsidR="00CC4F57" w:rsidRPr="0074694F">
        <w:rPr>
          <w:rFonts w:asciiTheme="majorHAnsi" w:hAnsiTheme="majorHAnsi"/>
          <w:b/>
          <w:sz w:val="24"/>
        </w:rPr>
        <w:t xml:space="preserve"> :</w:t>
      </w:r>
    </w:p>
    <w:p w:rsidR="0062410F" w:rsidRPr="001B0B9B" w:rsidRDefault="0062410F" w:rsidP="0062410F">
      <w:pPr>
        <w:pStyle w:val="ListParagraph"/>
        <w:numPr>
          <w:ilvl w:val="0"/>
          <w:numId w:val="1"/>
        </w:numPr>
        <w:rPr>
          <w:rFonts w:asciiTheme="majorHAnsi" w:hAnsiTheme="majorHAnsi"/>
          <w:b/>
        </w:rPr>
      </w:pPr>
      <w:r w:rsidRPr="001B0B9B">
        <w:rPr>
          <w:rFonts w:asciiTheme="majorHAnsi" w:hAnsiTheme="majorHAnsi"/>
          <w:b/>
        </w:rPr>
        <w:t>Organizational support to the programme</w:t>
      </w:r>
      <w:r w:rsidR="00E97ED9" w:rsidRPr="001B0B9B">
        <w:rPr>
          <w:rFonts w:asciiTheme="majorHAnsi" w:hAnsiTheme="majorHAnsi"/>
          <w:b/>
        </w:rPr>
        <w:t xml:space="preserve"> -: </w:t>
      </w:r>
    </w:p>
    <w:p w:rsidR="00E97ED9" w:rsidRPr="00083F48" w:rsidRDefault="00E97ED9" w:rsidP="0074694F">
      <w:pPr>
        <w:rPr>
          <w:rFonts w:asciiTheme="majorHAnsi" w:hAnsiTheme="majorHAnsi"/>
        </w:rPr>
      </w:pPr>
      <w:r w:rsidRPr="0074694F">
        <w:rPr>
          <w:rFonts w:asciiTheme="majorHAnsi" w:hAnsiTheme="majorHAnsi"/>
          <w:b/>
        </w:rPr>
        <w:t>Interaction with key office bearers, 2-3, of the implementing NGO/CBO to see their vision about the project, support to the community, initiation of advocacy activities, monitoring the project etc</w:t>
      </w:r>
      <w:r w:rsidRPr="00083F48">
        <w:rPr>
          <w:rFonts w:asciiTheme="majorHAnsi" w:hAnsiTheme="majorHAnsi"/>
        </w:rPr>
        <w:t>…</w:t>
      </w:r>
    </w:p>
    <w:p w:rsidR="00083F48" w:rsidRPr="0074694F" w:rsidRDefault="00083F48" w:rsidP="00A05E7F">
      <w:pPr>
        <w:pStyle w:val="ListParagraph"/>
        <w:ind w:left="1080"/>
        <w:jc w:val="both"/>
        <w:rPr>
          <w:rFonts w:asciiTheme="majorHAnsi" w:hAnsiTheme="majorHAnsi"/>
          <w:color w:val="E36C0A" w:themeColor="accent6" w:themeShade="BF"/>
          <w:sz w:val="2"/>
        </w:rPr>
      </w:pPr>
    </w:p>
    <w:p w:rsidR="00557900" w:rsidRDefault="00651233" w:rsidP="00E6446A">
      <w:pPr>
        <w:pStyle w:val="ListParagraph"/>
        <w:numPr>
          <w:ilvl w:val="0"/>
          <w:numId w:val="55"/>
        </w:numPr>
        <w:jc w:val="both"/>
        <w:rPr>
          <w:rFonts w:asciiTheme="majorHAnsi" w:hAnsiTheme="majorHAnsi"/>
        </w:rPr>
      </w:pPr>
      <w:r w:rsidRPr="00450879">
        <w:rPr>
          <w:rFonts w:asciiTheme="majorHAnsi" w:hAnsiTheme="majorHAnsi"/>
        </w:rPr>
        <w:t xml:space="preserve">Interacted with 5 board members </w:t>
      </w:r>
      <w:r w:rsidR="00083F48" w:rsidRPr="00450879">
        <w:rPr>
          <w:rFonts w:asciiTheme="majorHAnsi" w:hAnsiTheme="majorHAnsi"/>
        </w:rPr>
        <w:t>which includes</w:t>
      </w:r>
      <w:r w:rsidRPr="00450879">
        <w:rPr>
          <w:rFonts w:asciiTheme="majorHAnsi" w:hAnsiTheme="majorHAnsi"/>
        </w:rPr>
        <w:t xml:space="preserve"> </w:t>
      </w:r>
      <w:r w:rsidR="00083F48" w:rsidRPr="00450879">
        <w:rPr>
          <w:rFonts w:asciiTheme="majorHAnsi" w:hAnsiTheme="majorHAnsi"/>
        </w:rPr>
        <w:t>t</w:t>
      </w:r>
      <w:r w:rsidR="004E27F4" w:rsidRPr="00450879">
        <w:rPr>
          <w:rFonts w:asciiTheme="majorHAnsi" w:hAnsiTheme="majorHAnsi"/>
        </w:rPr>
        <w:t>wo office bearers</w:t>
      </w:r>
      <w:r w:rsidRPr="00450879">
        <w:rPr>
          <w:rFonts w:asciiTheme="majorHAnsi" w:hAnsiTheme="majorHAnsi"/>
        </w:rPr>
        <w:t xml:space="preserve">. </w:t>
      </w:r>
      <w:r w:rsidR="00083F48" w:rsidRPr="00450879">
        <w:rPr>
          <w:rFonts w:asciiTheme="majorHAnsi" w:hAnsiTheme="majorHAnsi"/>
        </w:rPr>
        <w:t>During</w:t>
      </w:r>
      <w:r w:rsidRPr="00450879">
        <w:rPr>
          <w:rFonts w:asciiTheme="majorHAnsi" w:hAnsiTheme="majorHAnsi"/>
        </w:rPr>
        <w:t xml:space="preserve"> the process </w:t>
      </w:r>
      <w:r w:rsidR="004E27F4" w:rsidRPr="00450879">
        <w:rPr>
          <w:rFonts w:asciiTheme="majorHAnsi" w:hAnsiTheme="majorHAnsi"/>
        </w:rPr>
        <w:t xml:space="preserve">interacted </w:t>
      </w:r>
      <w:r w:rsidRPr="00450879">
        <w:rPr>
          <w:rFonts w:asciiTheme="majorHAnsi" w:hAnsiTheme="majorHAnsi"/>
        </w:rPr>
        <w:t xml:space="preserve">with them </w:t>
      </w:r>
      <w:r w:rsidR="004E27F4" w:rsidRPr="00450879">
        <w:rPr>
          <w:rFonts w:asciiTheme="majorHAnsi" w:hAnsiTheme="majorHAnsi"/>
        </w:rPr>
        <w:t>on their perspectives of this project and overall HIV prevention. Ms.</w:t>
      </w:r>
      <w:r w:rsidR="00D61E04" w:rsidRPr="00450879">
        <w:rPr>
          <w:rFonts w:asciiTheme="majorHAnsi" w:hAnsiTheme="majorHAnsi"/>
        </w:rPr>
        <w:t xml:space="preserve"> </w:t>
      </w:r>
      <w:r w:rsidRPr="00450879">
        <w:rPr>
          <w:rFonts w:asciiTheme="majorHAnsi" w:hAnsiTheme="majorHAnsi"/>
        </w:rPr>
        <w:t>Kadubai Damu Bale</w:t>
      </w:r>
      <w:r w:rsidR="004E27F4" w:rsidRPr="00450879">
        <w:rPr>
          <w:rFonts w:asciiTheme="majorHAnsi" w:hAnsiTheme="majorHAnsi"/>
        </w:rPr>
        <w:t xml:space="preserve">, the </w:t>
      </w:r>
      <w:r w:rsidR="00D61E04" w:rsidRPr="00450879">
        <w:rPr>
          <w:rFonts w:asciiTheme="majorHAnsi" w:hAnsiTheme="majorHAnsi"/>
        </w:rPr>
        <w:t>P</w:t>
      </w:r>
      <w:r w:rsidR="004E27F4" w:rsidRPr="00450879">
        <w:rPr>
          <w:rFonts w:asciiTheme="majorHAnsi" w:hAnsiTheme="majorHAnsi"/>
        </w:rPr>
        <w:t xml:space="preserve">resident said that they founded this CBO with the primary purpose of prevention of HIV in their community. She </w:t>
      </w:r>
      <w:r w:rsidRPr="00450879">
        <w:rPr>
          <w:rFonts w:asciiTheme="majorHAnsi" w:hAnsiTheme="majorHAnsi"/>
        </w:rPr>
        <w:t xml:space="preserve">has been actively involved </w:t>
      </w:r>
      <w:r w:rsidR="004E27F4" w:rsidRPr="00450879">
        <w:rPr>
          <w:rFonts w:asciiTheme="majorHAnsi" w:hAnsiTheme="majorHAnsi"/>
        </w:rPr>
        <w:t xml:space="preserve">in </w:t>
      </w:r>
      <w:r w:rsidRPr="00450879">
        <w:rPr>
          <w:rFonts w:asciiTheme="majorHAnsi" w:hAnsiTheme="majorHAnsi"/>
        </w:rPr>
        <w:t xml:space="preserve">the </w:t>
      </w:r>
      <w:r w:rsidR="004E27F4" w:rsidRPr="00450879">
        <w:rPr>
          <w:rFonts w:asciiTheme="majorHAnsi" w:hAnsiTheme="majorHAnsi"/>
        </w:rPr>
        <w:t xml:space="preserve">organization and TI project. She is </w:t>
      </w:r>
      <w:r w:rsidRPr="00450879">
        <w:rPr>
          <w:rFonts w:asciiTheme="majorHAnsi" w:hAnsiTheme="majorHAnsi"/>
        </w:rPr>
        <w:t>playing a du</w:t>
      </w:r>
      <w:r w:rsidR="0008768C" w:rsidRPr="00450879">
        <w:rPr>
          <w:rFonts w:asciiTheme="majorHAnsi" w:hAnsiTheme="majorHAnsi"/>
        </w:rPr>
        <w:t>el role one as president of CBO and second as Peer Educator. They have also appointed one of the board member Ms. Asma Rasid Shaikh as Project Director, who is actively taking part in project activities.</w:t>
      </w:r>
      <w:r w:rsidR="00557900" w:rsidRPr="00450879">
        <w:rPr>
          <w:rFonts w:asciiTheme="majorHAnsi" w:hAnsiTheme="majorHAnsi"/>
        </w:rPr>
        <w:t xml:space="preserve"> Other 5 members are also working with project as Peer Educators. They are</w:t>
      </w:r>
      <w:r w:rsidR="004E27F4" w:rsidRPr="00450879">
        <w:rPr>
          <w:rFonts w:asciiTheme="majorHAnsi" w:hAnsiTheme="majorHAnsi"/>
        </w:rPr>
        <w:t xml:space="preserve"> well aware of all the components of TI project and even some performance indicators also. </w:t>
      </w:r>
      <w:r w:rsidR="00557900" w:rsidRPr="00450879">
        <w:rPr>
          <w:rFonts w:asciiTheme="majorHAnsi" w:hAnsiTheme="majorHAnsi"/>
        </w:rPr>
        <w:t>They are also from the sex workers community. All of them are actively participating in the project activities.</w:t>
      </w:r>
      <w:r w:rsidR="00DE6097" w:rsidRPr="00450879">
        <w:rPr>
          <w:rFonts w:asciiTheme="majorHAnsi" w:hAnsiTheme="majorHAnsi"/>
        </w:rPr>
        <w:t xml:space="preserve"> Out of 13 board members one member Ms. Mangla Prabhakar Jaitmal is dead therefore presently board has total 12 executive </w:t>
      </w:r>
      <w:r w:rsidR="00D61E04" w:rsidRPr="00450879">
        <w:rPr>
          <w:rFonts w:asciiTheme="majorHAnsi" w:hAnsiTheme="majorHAnsi"/>
        </w:rPr>
        <w:t>board</w:t>
      </w:r>
      <w:r w:rsidR="00DE6097" w:rsidRPr="00450879">
        <w:rPr>
          <w:rFonts w:asciiTheme="majorHAnsi" w:hAnsiTheme="majorHAnsi"/>
        </w:rPr>
        <w:t xml:space="preserve"> members.</w:t>
      </w:r>
    </w:p>
    <w:p w:rsidR="00D43A5C" w:rsidRPr="00D43A5C" w:rsidRDefault="00D43A5C" w:rsidP="00D43A5C">
      <w:pPr>
        <w:jc w:val="both"/>
        <w:rPr>
          <w:rFonts w:asciiTheme="majorHAnsi" w:hAnsiTheme="majorHAnsi"/>
        </w:rPr>
      </w:pPr>
    </w:p>
    <w:p w:rsidR="0074694F" w:rsidRPr="00315A8D" w:rsidRDefault="0074694F" w:rsidP="0074694F">
      <w:pPr>
        <w:jc w:val="both"/>
        <w:rPr>
          <w:rFonts w:asciiTheme="majorHAnsi" w:hAnsiTheme="majorHAnsi"/>
          <w:sz w:val="12"/>
        </w:rPr>
      </w:pPr>
    </w:p>
    <w:p w:rsidR="00D61E04" w:rsidRPr="00D43A5C" w:rsidRDefault="00D61E04" w:rsidP="00A05E7F">
      <w:pPr>
        <w:pStyle w:val="ListParagraph"/>
        <w:ind w:left="1080"/>
        <w:jc w:val="both"/>
        <w:rPr>
          <w:rFonts w:asciiTheme="majorHAnsi" w:hAnsiTheme="majorHAnsi"/>
          <w:sz w:val="4"/>
        </w:rPr>
      </w:pPr>
    </w:p>
    <w:p w:rsidR="00DE6097" w:rsidRDefault="00557900" w:rsidP="00E6446A">
      <w:pPr>
        <w:pStyle w:val="ListParagraph"/>
        <w:numPr>
          <w:ilvl w:val="0"/>
          <w:numId w:val="55"/>
        </w:numPr>
        <w:jc w:val="both"/>
        <w:rPr>
          <w:rFonts w:asciiTheme="majorHAnsi" w:hAnsiTheme="majorHAnsi"/>
        </w:rPr>
      </w:pPr>
      <w:r w:rsidRPr="00450879">
        <w:rPr>
          <w:rFonts w:asciiTheme="majorHAnsi" w:hAnsiTheme="majorHAnsi"/>
        </w:rPr>
        <w:t xml:space="preserve">Project Director takes lead role in the TI project review, in which she provide guidance to the project staff and highlights indicators needs improvement. </w:t>
      </w:r>
      <w:r w:rsidR="00DE6097" w:rsidRPr="00450879">
        <w:rPr>
          <w:rFonts w:asciiTheme="majorHAnsi" w:hAnsiTheme="majorHAnsi"/>
        </w:rPr>
        <w:t>She also does field visits to understand the project progress. As a part of this visit she interacts with community members, staff, PEs and stakeholders. During the review it was found that her interactions with staff, PE, stakeholders are not documented.</w:t>
      </w:r>
      <w:r w:rsidR="00404EC0" w:rsidRPr="00450879">
        <w:rPr>
          <w:rFonts w:asciiTheme="majorHAnsi" w:hAnsiTheme="majorHAnsi"/>
        </w:rPr>
        <w:t xml:space="preserve"> </w:t>
      </w:r>
      <w:r w:rsidR="00DE6097" w:rsidRPr="00450879">
        <w:rPr>
          <w:rFonts w:asciiTheme="majorHAnsi" w:hAnsiTheme="majorHAnsi"/>
        </w:rPr>
        <w:t>It is observed that board members need training and capacity building support to run CBO effectively.</w:t>
      </w:r>
    </w:p>
    <w:p w:rsidR="00315A8D" w:rsidRPr="00315A8D" w:rsidRDefault="00315A8D" w:rsidP="00315A8D">
      <w:pPr>
        <w:jc w:val="both"/>
        <w:rPr>
          <w:rFonts w:asciiTheme="majorHAnsi" w:hAnsiTheme="majorHAnsi"/>
          <w:sz w:val="2"/>
        </w:rPr>
      </w:pPr>
    </w:p>
    <w:p w:rsidR="00A4471F" w:rsidRPr="00D43A5C" w:rsidRDefault="00A4471F" w:rsidP="00A4471F">
      <w:pPr>
        <w:pStyle w:val="ListParagraph"/>
        <w:ind w:left="1080"/>
        <w:jc w:val="both"/>
        <w:rPr>
          <w:rFonts w:asciiTheme="majorHAnsi" w:hAnsiTheme="majorHAnsi"/>
          <w:i/>
          <w:sz w:val="2"/>
        </w:rPr>
      </w:pPr>
    </w:p>
    <w:p w:rsidR="00CC4F57" w:rsidRPr="00315A8D" w:rsidRDefault="00CC4F57" w:rsidP="00A4471F">
      <w:pPr>
        <w:pStyle w:val="ListParagraph"/>
        <w:ind w:left="1080"/>
        <w:jc w:val="both"/>
        <w:rPr>
          <w:rFonts w:asciiTheme="majorHAnsi" w:hAnsiTheme="majorHAnsi"/>
          <w:i/>
          <w:sz w:val="2"/>
        </w:rPr>
      </w:pPr>
    </w:p>
    <w:p w:rsidR="00CD2408" w:rsidRDefault="00CD2408" w:rsidP="00CD2408">
      <w:pPr>
        <w:pStyle w:val="ListParagraph"/>
        <w:numPr>
          <w:ilvl w:val="0"/>
          <w:numId w:val="1"/>
        </w:numPr>
        <w:rPr>
          <w:rFonts w:asciiTheme="majorHAnsi" w:hAnsiTheme="majorHAnsi"/>
          <w:b/>
        </w:rPr>
      </w:pPr>
      <w:r w:rsidRPr="001B0B9B">
        <w:rPr>
          <w:rFonts w:asciiTheme="majorHAnsi" w:hAnsiTheme="majorHAnsi"/>
          <w:b/>
        </w:rPr>
        <w:t>Organizational Capacity</w:t>
      </w:r>
      <w:r w:rsidR="001B0B9B">
        <w:rPr>
          <w:rFonts w:asciiTheme="majorHAnsi" w:hAnsiTheme="majorHAnsi"/>
          <w:b/>
        </w:rPr>
        <w:t>:</w:t>
      </w:r>
    </w:p>
    <w:p w:rsidR="004E27F4" w:rsidRPr="0074694F" w:rsidRDefault="0074694F" w:rsidP="0074694F">
      <w:pPr>
        <w:jc w:val="both"/>
        <w:rPr>
          <w:rFonts w:asciiTheme="majorHAnsi" w:hAnsiTheme="majorHAnsi"/>
          <w:b/>
          <w:color w:val="000000" w:themeColor="text1"/>
        </w:rPr>
      </w:pPr>
      <w:r w:rsidRPr="0074694F">
        <w:rPr>
          <w:rFonts w:asciiTheme="majorHAnsi" w:hAnsiTheme="majorHAnsi"/>
          <w:b/>
          <w:color w:val="000000" w:themeColor="text1"/>
        </w:rPr>
        <w:t>H</w:t>
      </w:r>
      <w:r w:rsidR="00CD2408" w:rsidRPr="0074694F">
        <w:rPr>
          <w:rFonts w:asciiTheme="majorHAnsi" w:hAnsiTheme="majorHAnsi"/>
          <w:b/>
          <w:color w:val="000000" w:themeColor="text1"/>
        </w:rPr>
        <w:t>uma</w:t>
      </w:r>
      <w:r w:rsidR="00D9605C">
        <w:rPr>
          <w:rFonts w:asciiTheme="majorHAnsi" w:hAnsiTheme="majorHAnsi"/>
          <w:b/>
          <w:color w:val="000000" w:themeColor="text1"/>
        </w:rPr>
        <w:t>n</w:t>
      </w:r>
      <w:r w:rsidR="00CD2408" w:rsidRPr="0074694F">
        <w:rPr>
          <w:rFonts w:asciiTheme="majorHAnsi" w:hAnsiTheme="majorHAnsi"/>
          <w:b/>
          <w:color w:val="000000" w:themeColor="text1"/>
        </w:rPr>
        <w:t xml:space="preserve"> resource: Staffing pattern, laid down reporting and supervision structure and adherence, role and commitment to the project, perspective of the office bearers towards the community at a large staff turnover.</w:t>
      </w:r>
    </w:p>
    <w:p w:rsidR="00DC0BB1" w:rsidRPr="00315A8D" w:rsidRDefault="00DC0BB1" w:rsidP="00DC0BB1">
      <w:pPr>
        <w:ind w:left="1080"/>
        <w:jc w:val="both"/>
        <w:rPr>
          <w:rFonts w:asciiTheme="majorHAnsi" w:hAnsiTheme="majorHAnsi"/>
          <w:b/>
          <w:color w:val="000000" w:themeColor="text1"/>
          <w:sz w:val="2"/>
        </w:rPr>
      </w:pPr>
    </w:p>
    <w:p w:rsidR="00296C4B" w:rsidRDefault="004E27F4" w:rsidP="00E6446A">
      <w:pPr>
        <w:pStyle w:val="ListParagraph"/>
        <w:numPr>
          <w:ilvl w:val="0"/>
          <w:numId w:val="12"/>
        </w:numPr>
        <w:spacing w:line="360" w:lineRule="auto"/>
        <w:ind w:left="634"/>
        <w:jc w:val="both"/>
        <w:rPr>
          <w:rFonts w:asciiTheme="majorHAnsi" w:hAnsiTheme="majorHAnsi"/>
          <w:color w:val="000000" w:themeColor="text1"/>
        </w:rPr>
      </w:pPr>
      <w:r w:rsidRPr="00CC4F57">
        <w:rPr>
          <w:rFonts w:asciiTheme="majorHAnsi" w:hAnsiTheme="majorHAnsi"/>
          <w:color w:val="000000" w:themeColor="text1"/>
        </w:rPr>
        <w:t xml:space="preserve">All approved key staffs Project Manager-1, Counsellor-1, M&amp;E-1, Accountant-1 and ORWs-5 are in place. </w:t>
      </w:r>
      <w:r w:rsidR="00296C4B" w:rsidRPr="00CC4F57">
        <w:rPr>
          <w:rFonts w:asciiTheme="majorHAnsi" w:hAnsiTheme="majorHAnsi"/>
          <w:color w:val="000000" w:themeColor="text1"/>
        </w:rPr>
        <w:t xml:space="preserve">Project also has 20 PEs who are from the community. </w:t>
      </w:r>
      <w:r w:rsidR="00931901" w:rsidRPr="00CC4F57">
        <w:rPr>
          <w:rFonts w:asciiTheme="majorHAnsi" w:hAnsiTheme="majorHAnsi"/>
          <w:color w:val="000000" w:themeColor="text1"/>
        </w:rPr>
        <w:t>Project Manager Mr. Sainath Bargal is associated with CBO around six years. He is working as Project Manager since November 2014. A</w:t>
      </w:r>
      <w:r w:rsidRPr="00CC4F57">
        <w:rPr>
          <w:rFonts w:asciiTheme="majorHAnsi" w:hAnsiTheme="majorHAnsi"/>
          <w:color w:val="000000" w:themeColor="text1"/>
        </w:rPr>
        <w:t>ppointment letters were issued to all Key Project staffs with Role &amp; responsibilities and the copies of the same were filed in the project.</w:t>
      </w:r>
      <w:r w:rsidR="00296C4B" w:rsidRPr="00CC4F57">
        <w:rPr>
          <w:rFonts w:asciiTheme="majorHAnsi" w:hAnsiTheme="majorHAnsi"/>
          <w:color w:val="000000" w:themeColor="text1"/>
        </w:rPr>
        <w:t xml:space="preserve"> It is observed that authorization signatures as missing on some of the appointment letters. The staff appointment is done a</w:t>
      </w:r>
      <w:r w:rsidRPr="00CC4F57">
        <w:rPr>
          <w:rFonts w:asciiTheme="majorHAnsi" w:hAnsiTheme="majorHAnsi"/>
          <w:color w:val="000000" w:themeColor="text1"/>
        </w:rPr>
        <w:t>s per NACO/ SACS guideline</w:t>
      </w:r>
      <w:r w:rsidR="00296C4B" w:rsidRPr="00CC4F57">
        <w:rPr>
          <w:rFonts w:asciiTheme="majorHAnsi" w:hAnsiTheme="majorHAnsi"/>
          <w:color w:val="000000" w:themeColor="text1"/>
        </w:rPr>
        <w:t>s. One of the Outreach worker have joint project recently</w:t>
      </w:r>
      <w:r w:rsidR="00DC0BB1">
        <w:rPr>
          <w:rFonts w:asciiTheme="majorHAnsi" w:hAnsiTheme="majorHAnsi"/>
          <w:color w:val="000000" w:themeColor="text1"/>
        </w:rPr>
        <w:t>.</w:t>
      </w:r>
    </w:p>
    <w:p w:rsidR="00DC0BB1" w:rsidRPr="00D43A5C" w:rsidRDefault="00DC0BB1" w:rsidP="00DC0BB1">
      <w:pPr>
        <w:spacing w:line="360" w:lineRule="auto"/>
        <w:ind w:left="180"/>
        <w:jc w:val="both"/>
        <w:rPr>
          <w:rFonts w:asciiTheme="majorHAnsi" w:hAnsiTheme="majorHAnsi"/>
          <w:color w:val="FF0000"/>
          <w:sz w:val="2"/>
        </w:rPr>
      </w:pPr>
    </w:p>
    <w:p w:rsidR="009E174D" w:rsidRPr="00DC0BB1" w:rsidRDefault="00DC0BB1" w:rsidP="00E6446A">
      <w:pPr>
        <w:pStyle w:val="ListParagraph"/>
        <w:numPr>
          <w:ilvl w:val="0"/>
          <w:numId w:val="13"/>
        </w:numPr>
        <w:spacing w:line="360" w:lineRule="auto"/>
        <w:jc w:val="both"/>
        <w:rPr>
          <w:rFonts w:asciiTheme="majorHAnsi" w:hAnsiTheme="majorHAnsi"/>
          <w:color w:val="FF0000"/>
          <w:sz w:val="20"/>
        </w:rPr>
      </w:pPr>
      <w:r w:rsidRPr="00DC0BB1">
        <w:rPr>
          <w:rFonts w:ascii="Times New Roman" w:hAnsi="Times New Roman" w:cs="Times New Roman"/>
          <w:color w:val="000000"/>
          <w:spacing w:val="-2"/>
          <w:szCs w:val="24"/>
          <w:lang w:val="en-IN"/>
        </w:rPr>
        <w:t xml:space="preserve">The interacted the president  PD  (Board member ) and one of the board member  the </w:t>
      </w:r>
      <w:r w:rsidR="0094779A" w:rsidRPr="00DC0BB1">
        <w:rPr>
          <w:rFonts w:ascii="Times New Roman" w:hAnsi="Times New Roman" w:cs="Times New Roman"/>
          <w:color w:val="000000"/>
          <w:spacing w:val="-2"/>
          <w:szCs w:val="24"/>
          <w:lang w:val="en-IN"/>
        </w:rPr>
        <w:t xml:space="preserve">office bearers were interacted on their perspectives of this project and overall HIV prevention. </w:t>
      </w:r>
      <w:r w:rsidR="00FB1D59" w:rsidRPr="00DC0BB1">
        <w:rPr>
          <w:rFonts w:ascii="Times New Roman" w:hAnsi="Times New Roman" w:cs="Times New Roman"/>
          <w:color w:val="000000"/>
          <w:spacing w:val="-2"/>
          <w:szCs w:val="24"/>
          <w:lang w:val="en-IN"/>
        </w:rPr>
        <w:t>President</w:t>
      </w:r>
      <w:r w:rsidR="0094779A" w:rsidRPr="00DC0BB1">
        <w:rPr>
          <w:rFonts w:ascii="Times New Roman" w:hAnsi="Times New Roman" w:cs="Times New Roman"/>
          <w:color w:val="000000"/>
          <w:spacing w:val="-2"/>
          <w:szCs w:val="24"/>
          <w:lang w:val="en-IN"/>
        </w:rPr>
        <w:t xml:space="preserve"> said that they founded this CBO with the primary purpose of prevention of HIV in their community. They faced a huge problem of increased incidence of HIV infection in their district. She has been actively involved both</w:t>
      </w:r>
      <w:r w:rsidRPr="00DC0BB1">
        <w:rPr>
          <w:rFonts w:ascii="Times New Roman" w:hAnsi="Times New Roman" w:cs="Times New Roman"/>
          <w:color w:val="000000"/>
          <w:spacing w:val="-2"/>
          <w:szCs w:val="24"/>
          <w:lang w:val="en-IN"/>
        </w:rPr>
        <w:t xml:space="preserve"> in organization and TI project. </w:t>
      </w:r>
      <w:r w:rsidR="0094779A" w:rsidRPr="00DC0BB1">
        <w:rPr>
          <w:rFonts w:ascii="Times New Roman" w:hAnsi="Times New Roman" w:cs="Times New Roman"/>
          <w:color w:val="000000"/>
          <w:spacing w:val="-2"/>
          <w:szCs w:val="24"/>
          <w:lang w:val="en-IN"/>
        </w:rPr>
        <w:t xml:space="preserve">she is involving all community members and resolves all crises and high level of commitment in advocacy. She attends all the monthly review meetings and giving guidance to accomplish the activities to be carried out by the staff members. The other member discussed is a GB member and observed with a good knowledge but </w:t>
      </w:r>
      <w:r w:rsidRPr="00DC0BB1">
        <w:rPr>
          <w:rFonts w:ascii="Times New Roman" w:hAnsi="Times New Roman" w:cs="Times New Roman"/>
          <w:color w:val="000000"/>
          <w:spacing w:val="-2"/>
          <w:szCs w:val="24"/>
          <w:lang w:val="en-IN"/>
        </w:rPr>
        <w:t xml:space="preserve">and </w:t>
      </w:r>
      <w:r w:rsidR="0094779A" w:rsidRPr="00DC0BB1">
        <w:rPr>
          <w:rFonts w:ascii="Times New Roman" w:hAnsi="Times New Roman" w:cs="Times New Roman"/>
          <w:color w:val="000000"/>
          <w:spacing w:val="-2"/>
          <w:szCs w:val="24"/>
          <w:lang w:val="en-IN"/>
        </w:rPr>
        <w:t xml:space="preserve"> actively involved in the project </w:t>
      </w:r>
    </w:p>
    <w:p w:rsidR="009E174D" w:rsidRPr="00D43A5C" w:rsidRDefault="009E174D" w:rsidP="00DC0BB1">
      <w:pPr>
        <w:pStyle w:val="ListParagraph"/>
        <w:spacing w:line="360" w:lineRule="auto"/>
        <w:ind w:left="1800"/>
        <w:jc w:val="both"/>
        <w:rPr>
          <w:rFonts w:asciiTheme="majorHAnsi" w:hAnsiTheme="majorHAnsi"/>
          <w:color w:val="FF0000"/>
          <w:sz w:val="4"/>
        </w:rPr>
      </w:pPr>
    </w:p>
    <w:p w:rsidR="00DC0BB1" w:rsidRPr="0074694F" w:rsidRDefault="00D43A5C" w:rsidP="0074694F">
      <w:pPr>
        <w:jc w:val="both"/>
        <w:rPr>
          <w:rFonts w:asciiTheme="majorHAnsi" w:hAnsiTheme="majorHAnsi"/>
          <w:b/>
        </w:rPr>
      </w:pPr>
      <w:r>
        <w:rPr>
          <w:rFonts w:asciiTheme="majorHAnsi" w:hAnsiTheme="majorHAnsi"/>
          <w:b/>
        </w:rPr>
        <w:t>II. Capacity</w:t>
      </w:r>
      <w:r w:rsidR="00CD2408" w:rsidRPr="0074694F">
        <w:rPr>
          <w:rFonts w:asciiTheme="majorHAnsi" w:hAnsiTheme="majorHAnsi"/>
          <w:b/>
        </w:rPr>
        <w:t xml:space="preserve"> building:</w:t>
      </w:r>
    </w:p>
    <w:p w:rsidR="00D43A5C" w:rsidRDefault="00DC0BB1" w:rsidP="00DC0BB1">
      <w:pPr>
        <w:jc w:val="both"/>
        <w:rPr>
          <w:rFonts w:asciiTheme="majorHAnsi" w:hAnsiTheme="majorHAnsi"/>
          <w:b/>
        </w:rPr>
      </w:pPr>
      <w:r w:rsidRPr="00D43A5C">
        <w:rPr>
          <w:rFonts w:asciiTheme="majorHAnsi" w:hAnsiTheme="majorHAnsi"/>
          <w:b/>
        </w:rPr>
        <w:t xml:space="preserve"> </w:t>
      </w:r>
      <w:r w:rsidR="00CD2408" w:rsidRPr="00D43A5C">
        <w:rPr>
          <w:rFonts w:asciiTheme="majorHAnsi" w:hAnsiTheme="majorHAnsi"/>
          <w:b/>
        </w:rPr>
        <w:t xml:space="preserve"> </w:t>
      </w:r>
      <w:r w:rsidR="00D43A5C" w:rsidRPr="00D43A5C">
        <w:rPr>
          <w:rFonts w:asciiTheme="majorHAnsi" w:hAnsiTheme="majorHAnsi"/>
          <w:b/>
        </w:rPr>
        <w:t>Nature</w:t>
      </w:r>
      <w:r w:rsidR="00CD2408" w:rsidRPr="00D43A5C">
        <w:rPr>
          <w:rFonts w:asciiTheme="majorHAnsi" w:hAnsiTheme="majorHAnsi"/>
          <w:b/>
        </w:rPr>
        <w:t xml:space="preserve"> of training conducted, contents and quality of training materials used</w:t>
      </w:r>
      <w:r w:rsidR="00D43A5C" w:rsidRPr="00D43A5C">
        <w:rPr>
          <w:rFonts w:asciiTheme="majorHAnsi" w:hAnsiTheme="majorHAnsi"/>
          <w:b/>
        </w:rPr>
        <w:t xml:space="preserve">, </w:t>
      </w:r>
      <w:r w:rsidR="00D43A5C">
        <w:rPr>
          <w:rFonts w:asciiTheme="majorHAnsi" w:hAnsiTheme="majorHAnsi"/>
          <w:b/>
        </w:rPr>
        <w:t>documentation</w:t>
      </w:r>
      <w:r w:rsidR="00CD2408" w:rsidRPr="00DC0BB1">
        <w:rPr>
          <w:rFonts w:asciiTheme="majorHAnsi" w:hAnsiTheme="majorHAnsi"/>
          <w:b/>
        </w:rPr>
        <w:t xml:space="preserve"> of </w:t>
      </w:r>
      <w:r w:rsidR="00D43A5C">
        <w:rPr>
          <w:rFonts w:asciiTheme="majorHAnsi" w:hAnsiTheme="majorHAnsi"/>
          <w:b/>
        </w:rPr>
        <w:t xml:space="preserve">   </w:t>
      </w:r>
    </w:p>
    <w:p w:rsidR="00CD2408" w:rsidRPr="00DC0BB1" w:rsidRDefault="00D43A5C" w:rsidP="00DC0BB1">
      <w:pPr>
        <w:jc w:val="both"/>
        <w:rPr>
          <w:rFonts w:asciiTheme="majorHAnsi" w:hAnsiTheme="majorHAnsi"/>
          <w:b/>
        </w:rPr>
      </w:pPr>
      <w:r>
        <w:rPr>
          <w:rFonts w:asciiTheme="majorHAnsi" w:hAnsiTheme="majorHAnsi"/>
          <w:b/>
        </w:rPr>
        <w:t xml:space="preserve">   </w:t>
      </w:r>
      <w:r w:rsidRPr="00DC0BB1">
        <w:rPr>
          <w:rFonts w:asciiTheme="majorHAnsi" w:hAnsiTheme="majorHAnsi"/>
          <w:b/>
        </w:rPr>
        <w:t>Training</w:t>
      </w:r>
      <w:r w:rsidR="00CD2408" w:rsidRPr="00DC0BB1">
        <w:rPr>
          <w:rFonts w:asciiTheme="majorHAnsi" w:hAnsiTheme="majorHAnsi"/>
          <w:b/>
        </w:rPr>
        <w:t>, impact assessment if any.</w:t>
      </w:r>
    </w:p>
    <w:p w:rsidR="00AB0748" w:rsidRPr="00DD41A2" w:rsidRDefault="0026481E" w:rsidP="00E6446A">
      <w:pPr>
        <w:pStyle w:val="ListParagraph"/>
        <w:numPr>
          <w:ilvl w:val="0"/>
          <w:numId w:val="15"/>
        </w:numPr>
        <w:spacing w:line="360" w:lineRule="auto"/>
        <w:jc w:val="both"/>
        <w:rPr>
          <w:rFonts w:asciiTheme="majorHAnsi" w:hAnsiTheme="majorHAnsi"/>
        </w:rPr>
      </w:pPr>
      <w:r w:rsidRPr="00DD41A2">
        <w:rPr>
          <w:rFonts w:asciiTheme="majorHAnsi" w:hAnsiTheme="majorHAnsi"/>
        </w:rPr>
        <w:t xml:space="preserve">Project conducted training of staff on BCC Development, Community Base Training and </w:t>
      </w:r>
      <w:r w:rsidR="00DE12B1" w:rsidRPr="00DD41A2">
        <w:rPr>
          <w:rFonts w:asciiTheme="majorHAnsi" w:hAnsiTheme="majorHAnsi"/>
        </w:rPr>
        <w:t>Volunteer</w:t>
      </w:r>
      <w:r w:rsidRPr="00DD41A2">
        <w:rPr>
          <w:rFonts w:asciiTheme="majorHAnsi" w:hAnsiTheme="majorHAnsi"/>
        </w:rPr>
        <w:t xml:space="preserve"> Training. While reviewing the training reports it was observed that 8 staff mem</w:t>
      </w:r>
      <w:r w:rsidR="00E31C29" w:rsidRPr="00DD41A2">
        <w:rPr>
          <w:rFonts w:asciiTheme="majorHAnsi" w:hAnsiTheme="majorHAnsi"/>
        </w:rPr>
        <w:t>bers were provided the above men</w:t>
      </w:r>
      <w:r w:rsidRPr="00DD41A2">
        <w:rPr>
          <w:rFonts w:asciiTheme="majorHAnsi" w:hAnsiTheme="majorHAnsi"/>
        </w:rPr>
        <w:t>tioned training. Detailed report of this training was not available for the review.</w:t>
      </w:r>
      <w:r w:rsidR="00AB0748" w:rsidRPr="00DD41A2">
        <w:rPr>
          <w:rFonts w:asciiTheme="majorHAnsi" w:hAnsiTheme="majorHAnsi"/>
        </w:rPr>
        <w:t xml:space="preserve">  </w:t>
      </w:r>
      <w:r w:rsidRPr="00DD41A2">
        <w:rPr>
          <w:rFonts w:asciiTheme="majorHAnsi" w:hAnsiTheme="majorHAnsi"/>
        </w:rPr>
        <w:t>PSS conducted 1 day training for staff and PEs on HIV and AIDS information along with other TIs.</w:t>
      </w:r>
    </w:p>
    <w:p w:rsidR="00DD41A2" w:rsidRPr="00D43A5C" w:rsidRDefault="00DD41A2" w:rsidP="00DD41A2">
      <w:pPr>
        <w:widowControl w:val="0"/>
        <w:tabs>
          <w:tab w:val="left" w:pos="1584"/>
        </w:tabs>
        <w:autoSpaceDE w:val="0"/>
        <w:autoSpaceDN w:val="0"/>
        <w:adjustRightInd w:val="0"/>
        <w:spacing w:after="0" w:line="240" w:lineRule="auto"/>
        <w:jc w:val="both"/>
        <w:rPr>
          <w:rFonts w:ascii="Times New Roman" w:hAnsi="Times New Roman" w:cs="Times New Roman"/>
          <w:color w:val="000000"/>
          <w:spacing w:val="-5"/>
          <w:sz w:val="2"/>
          <w:szCs w:val="24"/>
          <w:lang w:val="en-IN"/>
        </w:rPr>
      </w:pPr>
    </w:p>
    <w:p w:rsidR="00DC0BB1" w:rsidRPr="00DD41A2" w:rsidRDefault="00DC0BB1" w:rsidP="00E6446A">
      <w:pPr>
        <w:pStyle w:val="ListParagraph"/>
        <w:widowControl w:val="0"/>
        <w:numPr>
          <w:ilvl w:val="0"/>
          <w:numId w:val="14"/>
        </w:numPr>
        <w:tabs>
          <w:tab w:val="left" w:pos="1584"/>
        </w:tabs>
        <w:autoSpaceDE w:val="0"/>
        <w:autoSpaceDN w:val="0"/>
        <w:adjustRightInd w:val="0"/>
        <w:spacing w:after="0" w:line="240" w:lineRule="auto"/>
        <w:jc w:val="both"/>
        <w:rPr>
          <w:rFonts w:ascii="Times New Roman" w:hAnsi="Times New Roman" w:cs="Times New Roman"/>
          <w:color w:val="000000"/>
          <w:spacing w:val="-5"/>
          <w:szCs w:val="24"/>
          <w:lang w:val="en-IN"/>
        </w:rPr>
      </w:pPr>
      <w:r w:rsidRPr="00DD41A2">
        <w:rPr>
          <w:rFonts w:ascii="Times New Roman" w:hAnsi="Times New Roman" w:cs="Times New Roman"/>
          <w:color w:val="000000"/>
          <w:spacing w:val="-5"/>
          <w:szCs w:val="24"/>
          <w:lang w:val="en-IN"/>
        </w:rPr>
        <w:t xml:space="preserve">Training reports were verified as need to be improved and no impact assessment was done so far. </w:t>
      </w:r>
    </w:p>
    <w:p w:rsidR="003C7D1D" w:rsidRDefault="003C7D1D" w:rsidP="003C7D1D">
      <w:pPr>
        <w:pStyle w:val="ListParagraph"/>
        <w:ind w:left="1800"/>
        <w:jc w:val="both"/>
        <w:rPr>
          <w:rFonts w:asciiTheme="majorHAnsi" w:hAnsiTheme="majorHAnsi"/>
          <w:color w:val="548DD4" w:themeColor="text2" w:themeTint="99"/>
        </w:rPr>
      </w:pPr>
    </w:p>
    <w:p w:rsidR="00DD41A2" w:rsidRDefault="00DD41A2" w:rsidP="003C7D1D">
      <w:pPr>
        <w:pStyle w:val="ListParagraph"/>
        <w:ind w:left="1800"/>
        <w:jc w:val="both"/>
        <w:rPr>
          <w:rFonts w:asciiTheme="majorHAnsi" w:hAnsiTheme="majorHAnsi"/>
          <w:color w:val="548DD4" w:themeColor="text2" w:themeTint="99"/>
        </w:rPr>
      </w:pPr>
    </w:p>
    <w:p w:rsidR="00DD41A2" w:rsidRPr="004E27F4" w:rsidRDefault="00DD41A2" w:rsidP="003C7D1D">
      <w:pPr>
        <w:pStyle w:val="ListParagraph"/>
        <w:ind w:left="1800"/>
        <w:jc w:val="both"/>
        <w:rPr>
          <w:rFonts w:asciiTheme="majorHAnsi" w:hAnsiTheme="majorHAnsi"/>
          <w:color w:val="548DD4" w:themeColor="text2" w:themeTint="99"/>
        </w:rPr>
      </w:pPr>
    </w:p>
    <w:p w:rsidR="00CD2408" w:rsidRPr="00D43A5C" w:rsidRDefault="00D43A5C" w:rsidP="00D43A5C">
      <w:pPr>
        <w:jc w:val="both"/>
        <w:rPr>
          <w:rFonts w:asciiTheme="majorHAnsi" w:hAnsiTheme="majorHAnsi"/>
          <w:b/>
        </w:rPr>
      </w:pPr>
      <w:r>
        <w:rPr>
          <w:rFonts w:asciiTheme="majorHAnsi" w:hAnsiTheme="majorHAnsi"/>
          <w:b/>
        </w:rPr>
        <w:t xml:space="preserve">III . </w:t>
      </w:r>
      <w:r w:rsidR="00CD2408" w:rsidRPr="00D43A5C">
        <w:rPr>
          <w:rFonts w:asciiTheme="majorHAnsi" w:hAnsiTheme="majorHAnsi"/>
          <w:b/>
        </w:rPr>
        <w:t xml:space="preserve">Infrastructure of the </w:t>
      </w:r>
      <w:r w:rsidR="00773F76" w:rsidRPr="00D43A5C">
        <w:rPr>
          <w:rFonts w:asciiTheme="majorHAnsi" w:hAnsiTheme="majorHAnsi"/>
          <w:b/>
        </w:rPr>
        <w:t>organization:</w:t>
      </w:r>
    </w:p>
    <w:p w:rsidR="00B4300D" w:rsidRPr="00D25B3E" w:rsidRDefault="00D25B3E" w:rsidP="00B4300D">
      <w:pPr>
        <w:jc w:val="both"/>
        <w:rPr>
          <w:rFonts w:asciiTheme="majorHAnsi" w:hAnsiTheme="majorHAnsi"/>
          <w:b/>
          <w:sz w:val="2"/>
        </w:rPr>
      </w:pPr>
      <w:r>
        <w:rPr>
          <w:rFonts w:asciiTheme="majorHAnsi" w:hAnsiTheme="majorHAnsi"/>
          <w:b/>
        </w:rPr>
        <w:t xml:space="preserve"> </w:t>
      </w:r>
    </w:p>
    <w:p w:rsidR="00FB6EBA" w:rsidRPr="00DD41A2" w:rsidRDefault="00FB6EBA" w:rsidP="00E6446A">
      <w:pPr>
        <w:pStyle w:val="ListParagraph"/>
        <w:numPr>
          <w:ilvl w:val="0"/>
          <w:numId w:val="16"/>
        </w:numPr>
        <w:spacing w:line="360" w:lineRule="auto"/>
        <w:jc w:val="both"/>
        <w:rPr>
          <w:rFonts w:asciiTheme="majorHAnsi" w:hAnsiTheme="majorHAnsi"/>
        </w:rPr>
      </w:pPr>
      <w:r w:rsidRPr="00DD41A2">
        <w:rPr>
          <w:rFonts w:asciiTheme="majorHAnsi" w:hAnsiTheme="majorHAnsi"/>
        </w:rPr>
        <w:t xml:space="preserve">The office of the </w:t>
      </w:r>
      <w:r w:rsidR="00CC0867" w:rsidRPr="00DD41A2">
        <w:rPr>
          <w:rFonts w:asciiTheme="majorHAnsi" w:hAnsiTheme="majorHAnsi"/>
        </w:rPr>
        <w:t>organization</w:t>
      </w:r>
      <w:r w:rsidRPr="00DD41A2">
        <w:rPr>
          <w:rFonts w:asciiTheme="majorHAnsi" w:hAnsiTheme="majorHAnsi"/>
        </w:rPr>
        <w:t xml:space="preserve"> is located at Sambhaji Nagar, Vaijapur. It has all required furniture like chairs, tables, and electronics items such as computers, scanner and printer with internet connection. The office also serves as DIC where FSWs meeting is conducted at least once in a month. The </w:t>
      </w:r>
      <w:r w:rsidR="000F7D90" w:rsidRPr="00DD41A2">
        <w:rPr>
          <w:rFonts w:asciiTheme="majorHAnsi" w:hAnsiTheme="majorHAnsi"/>
        </w:rPr>
        <w:t>infrastructure of the organisation is excellent and has</w:t>
      </w:r>
      <w:r w:rsidRPr="00DD41A2">
        <w:rPr>
          <w:rFonts w:asciiTheme="majorHAnsi" w:hAnsiTheme="majorHAnsi"/>
        </w:rPr>
        <w:t xml:space="preserve"> enough space for project staffs to conduct meetings and trainings. Asset code numbers has been given to all the assets. </w:t>
      </w:r>
      <w:r w:rsidR="00165FB9" w:rsidRPr="00DD41A2">
        <w:rPr>
          <w:rFonts w:asciiTheme="majorHAnsi" w:hAnsiTheme="majorHAnsi"/>
        </w:rPr>
        <w:t xml:space="preserve">TI also have </w:t>
      </w:r>
      <w:r w:rsidR="00495FB7">
        <w:rPr>
          <w:rFonts w:asciiTheme="majorHAnsi" w:hAnsiTheme="majorHAnsi"/>
        </w:rPr>
        <w:t>3</w:t>
      </w:r>
      <w:r w:rsidR="00165FB9" w:rsidRPr="00DD41A2">
        <w:rPr>
          <w:rFonts w:asciiTheme="majorHAnsi" w:hAnsiTheme="majorHAnsi"/>
        </w:rPr>
        <w:t xml:space="preserve"> DICs at </w:t>
      </w:r>
      <w:r w:rsidR="00495FB7">
        <w:rPr>
          <w:rFonts w:asciiTheme="majorHAnsi" w:hAnsiTheme="majorHAnsi"/>
        </w:rPr>
        <w:t xml:space="preserve">Vijapur DIC cum Project office, </w:t>
      </w:r>
      <w:r w:rsidR="00165FB9" w:rsidRPr="00DD41A2">
        <w:rPr>
          <w:rFonts w:asciiTheme="majorHAnsi" w:hAnsiTheme="majorHAnsi"/>
        </w:rPr>
        <w:t>Gangapur and Kannad which are mainly used by community and the staff for conducting PE review meeting and community events.</w:t>
      </w:r>
    </w:p>
    <w:p w:rsidR="00165FB9" w:rsidRPr="00315A8D" w:rsidRDefault="00165FB9" w:rsidP="00FB6EBA">
      <w:pPr>
        <w:jc w:val="both"/>
        <w:rPr>
          <w:rFonts w:asciiTheme="majorHAnsi" w:hAnsiTheme="majorHAnsi"/>
          <w:color w:val="00B050"/>
          <w:sz w:val="18"/>
          <w:szCs w:val="32"/>
        </w:rPr>
      </w:pPr>
    </w:p>
    <w:p w:rsidR="00B4300D" w:rsidRPr="00D25B3E" w:rsidRDefault="00D25B3E" w:rsidP="00D25B3E">
      <w:pPr>
        <w:jc w:val="both"/>
        <w:rPr>
          <w:rFonts w:asciiTheme="majorHAnsi" w:hAnsiTheme="majorHAnsi"/>
          <w:b/>
        </w:rPr>
      </w:pPr>
      <w:r>
        <w:rPr>
          <w:rFonts w:asciiTheme="majorHAnsi" w:hAnsiTheme="majorHAnsi"/>
          <w:b/>
        </w:rPr>
        <w:t xml:space="preserve">IV. </w:t>
      </w:r>
      <w:r w:rsidR="00CD2408" w:rsidRPr="00D25B3E">
        <w:rPr>
          <w:rFonts w:asciiTheme="majorHAnsi" w:hAnsiTheme="majorHAnsi"/>
          <w:b/>
        </w:rPr>
        <w:t xml:space="preserve">Documentation and Reporting: </w:t>
      </w:r>
    </w:p>
    <w:p w:rsidR="00184CD7" w:rsidRPr="00B4300D" w:rsidRDefault="00CD2408" w:rsidP="00B4300D">
      <w:pPr>
        <w:jc w:val="both"/>
        <w:rPr>
          <w:rFonts w:asciiTheme="majorHAnsi" w:hAnsiTheme="majorHAnsi"/>
          <w:b/>
        </w:rPr>
      </w:pPr>
      <w:r w:rsidRPr="00B4300D">
        <w:rPr>
          <w:rFonts w:asciiTheme="majorHAnsi" w:hAnsiTheme="majorHAnsi"/>
          <w:b/>
        </w:rPr>
        <w:t xml:space="preserve">Mechanism and adherence to SACS protocols, availability of documents, mechanism of review and action taken </w:t>
      </w:r>
      <w:r w:rsidR="00184CD7" w:rsidRPr="00B4300D">
        <w:rPr>
          <w:rFonts w:asciiTheme="majorHAnsi" w:hAnsiTheme="majorHAnsi"/>
          <w:b/>
        </w:rPr>
        <w:t xml:space="preserve">if any, timeliness of reporting and feedback mechanism, dissemination and sharing of the reports </w:t>
      </w:r>
      <w:r w:rsidR="00C4026E" w:rsidRPr="00B4300D">
        <w:rPr>
          <w:rFonts w:asciiTheme="majorHAnsi" w:hAnsiTheme="majorHAnsi"/>
          <w:b/>
        </w:rPr>
        <w:t>and documents for technical inpu</w:t>
      </w:r>
      <w:r w:rsidR="00184CD7" w:rsidRPr="00B4300D">
        <w:rPr>
          <w:rFonts w:asciiTheme="majorHAnsi" w:hAnsiTheme="majorHAnsi"/>
          <w:b/>
        </w:rPr>
        <w:t xml:space="preserve">ts if any. </w:t>
      </w:r>
    </w:p>
    <w:p w:rsidR="00165FB9" w:rsidRPr="00B4300D" w:rsidRDefault="00165FB9" w:rsidP="00E6446A">
      <w:pPr>
        <w:pStyle w:val="ListParagraph"/>
        <w:numPr>
          <w:ilvl w:val="0"/>
          <w:numId w:val="17"/>
        </w:numPr>
        <w:spacing w:line="360" w:lineRule="auto"/>
        <w:jc w:val="both"/>
        <w:rPr>
          <w:rFonts w:ascii="Times New Roman" w:hAnsi="Times New Roman" w:cs="Times New Roman"/>
        </w:rPr>
      </w:pPr>
      <w:r w:rsidRPr="00B4300D">
        <w:rPr>
          <w:rFonts w:ascii="Times New Roman" w:hAnsi="Times New Roman" w:cs="Times New Roman"/>
        </w:rPr>
        <w:t xml:space="preserve">PSS is maintaining all required documents as per NACO guidelines such as From A, B, C, C1 ,D, E, F FF, G, H,I, J, K, L,M, ORWs tracking Sheets, HRG line list, Syphilis register, Drug  Register, Condom Stock register, Event Register, referral slips, Monthly meeting register Movement Register, Micro plan, daily dairy and action plan. </w:t>
      </w:r>
    </w:p>
    <w:p w:rsidR="00165FB9" w:rsidRPr="00C32FD2" w:rsidRDefault="00165FB9" w:rsidP="00B4300D">
      <w:pPr>
        <w:spacing w:line="360" w:lineRule="auto"/>
        <w:ind w:left="360"/>
        <w:jc w:val="both"/>
        <w:rPr>
          <w:rFonts w:ascii="Times New Roman" w:hAnsi="Times New Roman" w:cs="Times New Roman"/>
          <w:sz w:val="2"/>
        </w:rPr>
      </w:pPr>
    </w:p>
    <w:p w:rsidR="00165FB9" w:rsidRDefault="00FE36FF" w:rsidP="00E6446A">
      <w:pPr>
        <w:pStyle w:val="ListParagraph"/>
        <w:numPr>
          <w:ilvl w:val="0"/>
          <w:numId w:val="17"/>
        </w:numPr>
        <w:spacing w:line="360" w:lineRule="auto"/>
        <w:jc w:val="both"/>
        <w:rPr>
          <w:rFonts w:ascii="Times New Roman" w:hAnsi="Times New Roman" w:cs="Times New Roman"/>
        </w:rPr>
      </w:pPr>
      <w:r w:rsidRPr="00B4300D">
        <w:rPr>
          <w:rFonts w:ascii="Times New Roman" w:hAnsi="Times New Roman" w:cs="Times New Roman"/>
        </w:rPr>
        <w:t>Worked done by PE</w:t>
      </w:r>
      <w:r w:rsidR="00165FB9" w:rsidRPr="00B4300D">
        <w:rPr>
          <w:rFonts w:ascii="Times New Roman" w:hAnsi="Times New Roman" w:cs="Times New Roman"/>
        </w:rPr>
        <w:t xml:space="preserve">s </w:t>
      </w:r>
      <w:r w:rsidRPr="00B4300D">
        <w:rPr>
          <w:rFonts w:ascii="Times New Roman" w:hAnsi="Times New Roman" w:cs="Times New Roman"/>
        </w:rPr>
        <w:t>is being maintained by the project in Peer sheet (from B). PEs are supported by their respective ORWs</w:t>
      </w:r>
      <w:r w:rsidR="00165FB9" w:rsidRPr="00B4300D">
        <w:rPr>
          <w:rFonts w:ascii="Times New Roman" w:hAnsi="Times New Roman" w:cs="Times New Roman"/>
        </w:rPr>
        <w:t xml:space="preserve">. They are conducting weekly &amp; monthly review meetings </w:t>
      </w:r>
      <w:r w:rsidRPr="00B4300D">
        <w:rPr>
          <w:rFonts w:ascii="Times New Roman" w:hAnsi="Times New Roman" w:cs="Times New Roman"/>
        </w:rPr>
        <w:t xml:space="preserve">on </w:t>
      </w:r>
      <w:r w:rsidR="00165FB9" w:rsidRPr="00B4300D">
        <w:rPr>
          <w:rFonts w:ascii="Times New Roman" w:hAnsi="Times New Roman" w:cs="Times New Roman"/>
        </w:rPr>
        <w:t>regular</w:t>
      </w:r>
      <w:r w:rsidRPr="00B4300D">
        <w:rPr>
          <w:rFonts w:ascii="Times New Roman" w:hAnsi="Times New Roman" w:cs="Times New Roman"/>
        </w:rPr>
        <w:t xml:space="preserve"> basis. All the PE reports are compiled by ORWs and the data is reported to PM</w:t>
      </w:r>
      <w:r w:rsidR="00676CD7" w:rsidRPr="00B4300D">
        <w:rPr>
          <w:rFonts w:ascii="Times New Roman" w:hAnsi="Times New Roman" w:cs="Times New Roman"/>
        </w:rPr>
        <w:t>. All ORWs data is compiled at project level which is then submitted to SACS</w:t>
      </w:r>
      <w:r w:rsidR="009E7281" w:rsidRPr="00B4300D">
        <w:rPr>
          <w:rFonts w:ascii="Times New Roman" w:hAnsi="Times New Roman" w:cs="Times New Roman"/>
        </w:rPr>
        <w:t>/DAPCU</w:t>
      </w:r>
      <w:r w:rsidR="00676CD7" w:rsidRPr="00B4300D">
        <w:rPr>
          <w:rFonts w:ascii="Times New Roman" w:hAnsi="Times New Roman" w:cs="Times New Roman"/>
        </w:rPr>
        <w:t xml:space="preserve">. </w:t>
      </w:r>
      <w:r w:rsidR="00165FB9" w:rsidRPr="00B4300D">
        <w:rPr>
          <w:rFonts w:ascii="Times New Roman" w:hAnsi="Times New Roman" w:cs="Times New Roman"/>
        </w:rPr>
        <w:t xml:space="preserve">The PD attended 12 of the 12 monthly </w:t>
      </w:r>
      <w:r w:rsidR="00676CD7" w:rsidRPr="00B4300D">
        <w:rPr>
          <w:rFonts w:ascii="Times New Roman" w:hAnsi="Times New Roman" w:cs="Times New Roman"/>
        </w:rPr>
        <w:t xml:space="preserve">review </w:t>
      </w:r>
      <w:r w:rsidR="00165FB9" w:rsidRPr="00B4300D">
        <w:rPr>
          <w:rFonts w:ascii="Times New Roman" w:hAnsi="Times New Roman" w:cs="Times New Roman"/>
        </w:rPr>
        <w:t>meetings conducted.</w:t>
      </w:r>
      <w:r w:rsidR="00676CD7" w:rsidRPr="00B4300D">
        <w:rPr>
          <w:rFonts w:ascii="Times New Roman" w:hAnsi="Times New Roman" w:cs="Times New Roman"/>
        </w:rPr>
        <w:t xml:space="preserve"> </w:t>
      </w:r>
    </w:p>
    <w:p w:rsidR="00C32FD2" w:rsidRPr="00C32FD2" w:rsidRDefault="00C32FD2" w:rsidP="00C32FD2">
      <w:pPr>
        <w:pStyle w:val="ListParagraph"/>
        <w:rPr>
          <w:rFonts w:ascii="Times New Roman" w:hAnsi="Times New Roman" w:cs="Times New Roman"/>
        </w:rPr>
      </w:pPr>
    </w:p>
    <w:p w:rsidR="00C32FD2" w:rsidRDefault="00C32FD2" w:rsidP="00C32FD2">
      <w:pPr>
        <w:pStyle w:val="ListParagraph"/>
        <w:numPr>
          <w:ilvl w:val="0"/>
          <w:numId w:val="1"/>
        </w:numPr>
        <w:spacing w:line="360" w:lineRule="auto"/>
        <w:jc w:val="both"/>
        <w:rPr>
          <w:rFonts w:ascii="Times New Roman" w:hAnsi="Times New Roman" w:cs="Times New Roman"/>
          <w:b/>
        </w:rPr>
      </w:pPr>
      <w:r>
        <w:rPr>
          <w:rFonts w:ascii="Times New Roman" w:hAnsi="Times New Roman" w:cs="Times New Roman"/>
          <w:b/>
        </w:rPr>
        <w:t>Progamme Deliverables</w:t>
      </w:r>
    </w:p>
    <w:p w:rsidR="00C32FD2" w:rsidRPr="00C32FD2" w:rsidRDefault="00C32FD2" w:rsidP="00C32FD2">
      <w:pPr>
        <w:rPr>
          <w:rFonts w:asciiTheme="majorHAnsi" w:hAnsiTheme="majorHAnsi"/>
          <w:b/>
        </w:rPr>
      </w:pPr>
      <w:r w:rsidRPr="00C32FD2">
        <w:rPr>
          <w:rFonts w:asciiTheme="majorHAnsi" w:hAnsiTheme="majorHAnsi"/>
          <w:b/>
        </w:rPr>
        <w:t>Outreach</w:t>
      </w:r>
    </w:p>
    <w:p w:rsidR="009F7A36" w:rsidRPr="00B4300D" w:rsidRDefault="009F7A36" w:rsidP="00C32FD2">
      <w:pPr>
        <w:pStyle w:val="ListParagraph"/>
        <w:ind w:left="1080"/>
        <w:rPr>
          <w:rFonts w:asciiTheme="majorHAnsi" w:hAnsiTheme="majorHAnsi"/>
          <w:b/>
        </w:rPr>
      </w:pPr>
    </w:p>
    <w:p w:rsidR="00184CD7" w:rsidRDefault="00184CD7" w:rsidP="00E6446A">
      <w:pPr>
        <w:pStyle w:val="ListParagraph"/>
        <w:numPr>
          <w:ilvl w:val="0"/>
          <w:numId w:val="2"/>
        </w:numPr>
        <w:rPr>
          <w:rFonts w:ascii="Times New Roman" w:hAnsi="Times New Roman" w:cs="Times New Roman"/>
          <w:b/>
        </w:rPr>
      </w:pPr>
      <w:r w:rsidRPr="00B4300D">
        <w:rPr>
          <w:rFonts w:ascii="Times New Roman" w:hAnsi="Times New Roman" w:cs="Times New Roman"/>
          <w:b/>
        </w:rPr>
        <w:t>Line listing of the HRG by category</w:t>
      </w:r>
    </w:p>
    <w:p w:rsidR="00B4300D" w:rsidRPr="005878D3" w:rsidRDefault="00B4300D" w:rsidP="00B4300D">
      <w:pPr>
        <w:rPr>
          <w:rFonts w:ascii="Times New Roman" w:hAnsi="Times New Roman" w:cs="Times New Roman"/>
          <w:b/>
          <w:sz w:val="4"/>
        </w:rPr>
      </w:pPr>
    </w:p>
    <w:p w:rsidR="00D23BCD" w:rsidRDefault="00D23BCD" w:rsidP="00E6446A">
      <w:pPr>
        <w:pStyle w:val="ListParagraph"/>
        <w:numPr>
          <w:ilvl w:val="0"/>
          <w:numId w:val="18"/>
        </w:numPr>
        <w:spacing w:line="360" w:lineRule="auto"/>
        <w:jc w:val="both"/>
        <w:rPr>
          <w:rFonts w:ascii="Times New Roman" w:hAnsi="Times New Roman" w:cs="Times New Roman"/>
        </w:rPr>
      </w:pPr>
      <w:r w:rsidRPr="005878D3">
        <w:rPr>
          <w:rFonts w:ascii="Times New Roman" w:hAnsi="Times New Roman" w:cs="Times New Roman"/>
        </w:rPr>
        <w:t xml:space="preserve">All identified HRG were line listed and found up to date. </w:t>
      </w:r>
      <w:r w:rsidR="0098401A" w:rsidRPr="005878D3">
        <w:rPr>
          <w:rFonts w:ascii="Times New Roman" w:hAnsi="Times New Roman" w:cs="Times New Roman"/>
        </w:rPr>
        <w:t xml:space="preserve">As per the line list total </w:t>
      </w:r>
      <w:r w:rsidR="00804422" w:rsidRPr="005878D3">
        <w:rPr>
          <w:rFonts w:ascii="Times New Roman" w:hAnsi="Times New Roman" w:cs="Times New Roman"/>
        </w:rPr>
        <w:t xml:space="preserve">1649 ever registered out of which total 8 new </w:t>
      </w:r>
      <w:r w:rsidR="0098401A" w:rsidRPr="005878D3">
        <w:rPr>
          <w:rFonts w:ascii="Times New Roman" w:hAnsi="Times New Roman" w:cs="Times New Roman"/>
        </w:rPr>
        <w:t xml:space="preserve">home based HRGs are registered. </w:t>
      </w:r>
      <w:r w:rsidR="00804422" w:rsidRPr="005878D3">
        <w:rPr>
          <w:rFonts w:ascii="Times New Roman" w:hAnsi="Times New Roman" w:cs="Times New Roman"/>
        </w:rPr>
        <w:t xml:space="preserve"> </w:t>
      </w:r>
      <w:r w:rsidR="000E48A2" w:rsidRPr="005878D3">
        <w:rPr>
          <w:rFonts w:ascii="Times New Roman" w:hAnsi="Times New Roman" w:cs="Times New Roman"/>
        </w:rPr>
        <w:t xml:space="preserve">1237 </w:t>
      </w:r>
      <w:r w:rsidR="000E48A2" w:rsidRPr="000E48A2">
        <w:rPr>
          <w:rFonts w:ascii="Times New Roman" w:hAnsi="Times New Roman" w:cs="Times New Roman"/>
          <w:color w:val="000000" w:themeColor="text1"/>
        </w:rPr>
        <w:t>HRGs</w:t>
      </w:r>
      <w:r w:rsidR="00804422" w:rsidRPr="000E48A2">
        <w:rPr>
          <w:rFonts w:ascii="Times New Roman" w:hAnsi="Times New Roman" w:cs="Times New Roman"/>
          <w:color w:val="000000" w:themeColor="text1"/>
        </w:rPr>
        <w:t xml:space="preserve"> </w:t>
      </w:r>
      <w:r w:rsidR="00804422" w:rsidRPr="005878D3">
        <w:rPr>
          <w:rFonts w:ascii="Times New Roman" w:hAnsi="Times New Roman" w:cs="Times New Roman"/>
        </w:rPr>
        <w:t xml:space="preserve">were active HRGs. </w:t>
      </w:r>
      <w:r w:rsidR="0098401A" w:rsidRPr="005878D3">
        <w:rPr>
          <w:rFonts w:ascii="Times New Roman" w:hAnsi="Times New Roman" w:cs="Times New Roman"/>
        </w:rPr>
        <w:t xml:space="preserve">During the field visit it is observed that some HRGs are also from Brothels. </w:t>
      </w:r>
    </w:p>
    <w:p w:rsidR="00C32FD2" w:rsidRPr="00C32FD2" w:rsidRDefault="00C32FD2" w:rsidP="00C32FD2">
      <w:pPr>
        <w:spacing w:line="360" w:lineRule="auto"/>
        <w:jc w:val="both"/>
        <w:rPr>
          <w:rFonts w:ascii="Times New Roman" w:hAnsi="Times New Roman" w:cs="Times New Roman"/>
        </w:rPr>
      </w:pPr>
    </w:p>
    <w:p w:rsidR="00D23BCD" w:rsidRPr="001B0B9B" w:rsidRDefault="00D23BCD" w:rsidP="00D23BCD">
      <w:pPr>
        <w:pStyle w:val="ListParagraph"/>
        <w:ind w:left="1440"/>
        <w:rPr>
          <w:rFonts w:asciiTheme="majorHAnsi" w:hAnsiTheme="majorHAnsi"/>
        </w:rPr>
      </w:pPr>
    </w:p>
    <w:p w:rsidR="0074409D" w:rsidRDefault="00184CD7" w:rsidP="00E6446A">
      <w:pPr>
        <w:pStyle w:val="ListParagraph"/>
        <w:numPr>
          <w:ilvl w:val="0"/>
          <w:numId w:val="2"/>
        </w:numPr>
        <w:rPr>
          <w:rFonts w:asciiTheme="majorHAnsi" w:hAnsiTheme="majorHAnsi"/>
          <w:b/>
          <w:color w:val="000000" w:themeColor="text1"/>
        </w:rPr>
      </w:pPr>
      <w:r w:rsidRPr="005878D3">
        <w:rPr>
          <w:rFonts w:asciiTheme="majorHAnsi" w:hAnsiTheme="majorHAnsi"/>
          <w:b/>
          <w:color w:val="000000" w:themeColor="text1"/>
        </w:rPr>
        <w:t>Registration of migrants from 3 service sources i.e.STI Clinics, DIC and Counseling.</w:t>
      </w:r>
    </w:p>
    <w:p w:rsidR="00315A8D" w:rsidRPr="00315A8D" w:rsidRDefault="00315A8D" w:rsidP="00315A8D">
      <w:pPr>
        <w:pStyle w:val="ListParagraph"/>
        <w:widowControl w:val="0"/>
        <w:numPr>
          <w:ilvl w:val="0"/>
          <w:numId w:val="66"/>
        </w:numPr>
        <w:tabs>
          <w:tab w:val="left" w:pos="1584"/>
        </w:tabs>
        <w:autoSpaceDE w:val="0"/>
        <w:autoSpaceDN w:val="0"/>
        <w:adjustRightInd w:val="0"/>
        <w:spacing w:before="4" w:after="0" w:line="280" w:lineRule="exact"/>
        <w:ind w:right="527"/>
        <w:jc w:val="both"/>
        <w:rPr>
          <w:rFonts w:ascii="Times New Roman" w:hAnsi="Times New Roman" w:cs="Times New Roman"/>
          <w:color w:val="000000" w:themeColor="text1"/>
          <w:spacing w:val="-2"/>
          <w:szCs w:val="24"/>
          <w:lang w:val="en-IN"/>
        </w:rPr>
      </w:pPr>
      <w:r w:rsidRPr="00315A8D">
        <w:rPr>
          <w:rFonts w:ascii="Times New Roman" w:hAnsi="Times New Roman" w:cs="Times New Roman"/>
          <w:color w:val="000000" w:themeColor="text1"/>
          <w:spacing w:val="-2"/>
          <w:szCs w:val="24"/>
          <w:lang w:val="en-IN"/>
        </w:rPr>
        <w:t xml:space="preserve">Not applicable </w:t>
      </w:r>
    </w:p>
    <w:p w:rsidR="00C32FD2" w:rsidRPr="00315A8D" w:rsidRDefault="00C32FD2" w:rsidP="005878D3">
      <w:pPr>
        <w:spacing w:line="240" w:lineRule="auto"/>
        <w:ind w:left="720" w:firstLine="720"/>
        <w:rPr>
          <w:rFonts w:asciiTheme="majorHAnsi" w:hAnsiTheme="majorHAnsi"/>
          <w:b/>
          <w:color w:val="000000" w:themeColor="text1"/>
          <w:sz w:val="14"/>
        </w:rPr>
      </w:pPr>
    </w:p>
    <w:p w:rsidR="00184CD7" w:rsidRPr="005878D3" w:rsidRDefault="00184CD7" w:rsidP="00E6446A">
      <w:pPr>
        <w:pStyle w:val="ListParagraph"/>
        <w:numPr>
          <w:ilvl w:val="0"/>
          <w:numId w:val="2"/>
        </w:numPr>
        <w:rPr>
          <w:rFonts w:asciiTheme="majorHAnsi" w:hAnsiTheme="majorHAnsi"/>
          <w:b/>
        </w:rPr>
      </w:pPr>
      <w:r w:rsidRPr="005878D3">
        <w:rPr>
          <w:rFonts w:asciiTheme="majorHAnsi" w:hAnsiTheme="majorHAnsi"/>
          <w:b/>
        </w:rPr>
        <w:t>Registration of truckers from 2 service sources i.e.STI Clinics and Counseling.</w:t>
      </w:r>
    </w:p>
    <w:p w:rsidR="00315A8D" w:rsidRPr="00DA6347" w:rsidRDefault="00315A8D" w:rsidP="00315A8D">
      <w:pPr>
        <w:pStyle w:val="ListParagraph"/>
        <w:widowControl w:val="0"/>
        <w:numPr>
          <w:ilvl w:val="0"/>
          <w:numId w:val="32"/>
        </w:numPr>
        <w:tabs>
          <w:tab w:val="left" w:pos="1584"/>
        </w:tabs>
        <w:autoSpaceDE w:val="0"/>
        <w:autoSpaceDN w:val="0"/>
        <w:adjustRightInd w:val="0"/>
        <w:spacing w:before="4" w:after="0" w:line="280" w:lineRule="exact"/>
        <w:ind w:right="527"/>
        <w:jc w:val="both"/>
        <w:rPr>
          <w:rFonts w:ascii="Times New Roman" w:hAnsi="Times New Roman" w:cs="Times New Roman"/>
          <w:color w:val="000000" w:themeColor="text1"/>
          <w:spacing w:val="-2"/>
          <w:szCs w:val="24"/>
          <w:lang w:val="en-IN"/>
        </w:rPr>
      </w:pPr>
      <w:r w:rsidRPr="00DA6347">
        <w:rPr>
          <w:rFonts w:ascii="Times New Roman" w:hAnsi="Times New Roman" w:cs="Times New Roman"/>
          <w:color w:val="000000" w:themeColor="text1"/>
          <w:spacing w:val="-2"/>
          <w:szCs w:val="24"/>
          <w:lang w:val="en-IN"/>
        </w:rPr>
        <w:t xml:space="preserve">Not applicable </w:t>
      </w:r>
    </w:p>
    <w:p w:rsidR="009E340E" w:rsidRPr="009E340E" w:rsidRDefault="009E340E" w:rsidP="009E340E">
      <w:pPr>
        <w:pStyle w:val="ListParagraph"/>
        <w:widowControl w:val="0"/>
        <w:autoSpaceDE w:val="0"/>
        <w:autoSpaceDN w:val="0"/>
        <w:adjustRightInd w:val="0"/>
        <w:spacing w:after="0" w:line="240" w:lineRule="auto"/>
        <w:ind w:left="1440"/>
        <w:jc w:val="both"/>
        <w:rPr>
          <w:rFonts w:asciiTheme="majorHAnsi" w:hAnsiTheme="majorHAnsi"/>
          <w:color w:val="00B050"/>
          <w:sz w:val="32"/>
          <w:szCs w:val="32"/>
        </w:rPr>
      </w:pPr>
    </w:p>
    <w:p w:rsidR="00C32FD2" w:rsidRPr="00C32FD2" w:rsidRDefault="00184CD7" w:rsidP="00E6446A">
      <w:pPr>
        <w:pStyle w:val="ListParagraph"/>
        <w:numPr>
          <w:ilvl w:val="0"/>
          <w:numId w:val="2"/>
        </w:numPr>
        <w:rPr>
          <w:rFonts w:asciiTheme="majorHAnsi" w:hAnsiTheme="majorHAnsi"/>
        </w:rPr>
      </w:pPr>
      <w:r w:rsidRPr="005878D3">
        <w:rPr>
          <w:rFonts w:asciiTheme="majorHAnsi" w:hAnsiTheme="majorHAnsi"/>
          <w:b/>
        </w:rPr>
        <w:t>Micro planning in place and the same is reflected in Quality and documentation</w:t>
      </w:r>
    </w:p>
    <w:p w:rsidR="0074409D" w:rsidRPr="005878D3" w:rsidRDefault="0074409D" w:rsidP="00E6446A">
      <w:pPr>
        <w:pStyle w:val="ListParagraph"/>
        <w:widowControl w:val="0"/>
        <w:numPr>
          <w:ilvl w:val="0"/>
          <w:numId w:val="18"/>
        </w:numPr>
        <w:autoSpaceDE w:val="0"/>
        <w:autoSpaceDN w:val="0"/>
        <w:adjustRightInd w:val="0"/>
        <w:spacing w:after="0" w:line="240" w:lineRule="auto"/>
        <w:jc w:val="both"/>
        <w:rPr>
          <w:rFonts w:asciiTheme="majorHAnsi" w:hAnsiTheme="majorHAnsi"/>
          <w:color w:val="000000" w:themeColor="text1"/>
        </w:rPr>
      </w:pPr>
      <w:r w:rsidRPr="005878D3">
        <w:rPr>
          <w:rFonts w:asciiTheme="majorHAnsi" w:hAnsiTheme="majorHAnsi"/>
          <w:color w:val="000000" w:themeColor="text1"/>
        </w:rPr>
        <w:t>They have done Site wise/PEs/ HRG wise Micro plan. The micro plan is updated on regular basis. Micro plan documents are available. The form B and C have been verified as properly filled.</w:t>
      </w:r>
    </w:p>
    <w:p w:rsidR="00D0363C" w:rsidRPr="005878D3" w:rsidRDefault="00D0363C" w:rsidP="0074409D">
      <w:pPr>
        <w:pStyle w:val="ListParagraph"/>
        <w:widowControl w:val="0"/>
        <w:autoSpaceDE w:val="0"/>
        <w:autoSpaceDN w:val="0"/>
        <w:adjustRightInd w:val="0"/>
        <w:spacing w:after="0" w:line="240" w:lineRule="auto"/>
        <w:ind w:left="1440"/>
        <w:jc w:val="both"/>
        <w:rPr>
          <w:rFonts w:asciiTheme="majorHAnsi" w:hAnsiTheme="majorHAnsi"/>
          <w:color w:val="000000" w:themeColor="text1"/>
          <w:sz w:val="32"/>
          <w:szCs w:val="32"/>
        </w:rPr>
      </w:pPr>
    </w:p>
    <w:p w:rsidR="008E38A6" w:rsidRPr="00C32FD2" w:rsidRDefault="00184CD7" w:rsidP="00E6446A">
      <w:pPr>
        <w:pStyle w:val="ListParagraph"/>
        <w:numPr>
          <w:ilvl w:val="0"/>
          <w:numId w:val="2"/>
        </w:numPr>
        <w:rPr>
          <w:rFonts w:asciiTheme="majorHAnsi" w:hAnsiTheme="majorHAnsi"/>
          <w:b/>
        </w:rPr>
      </w:pPr>
      <w:r w:rsidRPr="005878D3">
        <w:rPr>
          <w:rFonts w:asciiTheme="majorHAnsi" w:hAnsiTheme="majorHAnsi"/>
          <w:b/>
        </w:rPr>
        <w:t xml:space="preserve">Coverage </w:t>
      </w:r>
      <w:r w:rsidR="00D22F9E" w:rsidRPr="005878D3">
        <w:rPr>
          <w:rFonts w:asciiTheme="majorHAnsi" w:hAnsiTheme="majorHAnsi"/>
          <w:b/>
        </w:rPr>
        <w:t>of target population (sub-group wise); Target/Regular  Contacts only in HRGs</w:t>
      </w:r>
    </w:p>
    <w:p w:rsidR="00C72D9C" w:rsidRPr="008E38A6" w:rsidRDefault="00324DB6" w:rsidP="00E6446A">
      <w:pPr>
        <w:pStyle w:val="ListParagraph"/>
        <w:widowControl w:val="0"/>
        <w:numPr>
          <w:ilvl w:val="0"/>
          <w:numId w:val="19"/>
        </w:numPr>
        <w:autoSpaceDE w:val="0"/>
        <w:autoSpaceDN w:val="0"/>
        <w:adjustRightInd w:val="0"/>
        <w:spacing w:after="0" w:line="240" w:lineRule="auto"/>
        <w:jc w:val="both"/>
        <w:rPr>
          <w:rFonts w:asciiTheme="majorHAnsi" w:hAnsiTheme="majorHAnsi"/>
          <w:color w:val="000000" w:themeColor="text1"/>
        </w:rPr>
      </w:pPr>
      <w:r w:rsidRPr="008E38A6">
        <w:rPr>
          <w:rFonts w:asciiTheme="majorHAnsi" w:hAnsiTheme="majorHAnsi"/>
          <w:color w:val="000000" w:themeColor="text1"/>
        </w:rPr>
        <w:t>PSS provided project services to 1251 HRGs which includes 8 new HRGs. During the period total 14 HRGs were drop out.</w:t>
      </w:r>
      <w:r w:rsidR="00E719C3" w:rsidRPr="008E38A6">
        <w:rPr>
          <w:rFonts w:asciiTheme="majorHAnsi" w:hAnsiTheme="majorHAnsi"/>
          <w:color w:val="000000" w:themeColor="text1"/>
        </w:rPr>
        <w:t xml:space="preserve"> Total average 962</w:t>
      </w:r>
      <w:r w:rsidR="00C72D9C" w:rsidRPr="008E38A6">
        <w:rPr>
          <w:rFonts w:asciiTheme="majorHAnsi" w:hAnsiTheme="majorHAnsi"/>
          <w:color w:val="000000" w:themeColor="text1"/>
        </w:rPr>
        <w:t xml:space="preserve"> </w:t>
      </w:r>
      <w:r w:rsidR="00E719C3" w:rsidRPr="008E38A6">
        <w:rPr>
          <w:rFonts w:asciiTheme="majorHAnsi" w:hAnsiTheme="majorHAnsi"/>
          <w:color w:val="000000" w:themeColor="text1"/>
        </w:rPr>
        <w:t>HRGs (77% against current population) were contacted regularly and provided project services.</w:t>
      </w:r>
    </w:p>
    <w:p w:rsidR="005878D3" w:rsidRPr="00315A8D" w:rsidRDefault="005878D3" w:rsidP="005878D3">
      <w:pPr>
        <w:widowControl w:val="0"/>
        <w:autoSpaceDE w:val="0"/>
        <w:autoSpaceDN w:val="0"/>
        <w:adjustRightInd w:val="0"/>
        <w:spacing w:after="0" w:line="240" w:lineRule="auto"/>
        <w:jc w:val="both"/>
        <w:rPr>
          <w:rFonts w:asciiTheme="majorHAnsi" w:hAnsiTheme="majorHAnsi"/>
          <w:color w:val="000000" w:themeColor="text1"/>
          <w:sz w:val="14"/>
        </w:rPr>
      </w:pPr>
    </w:p>
    <w:p w:rsidR="005878D3" w:rsidRPr="00315A8D" w:rsidRDefault="005878D3" w:rsidP="005878D3">
      <w:pPr>
        <w:widowControl w:val="0"/>
        <w:autoSpaceDE w:val="0"/>
        <w:autoSpaceDN w:val="0"/>
        <w:adjustRightInd w:val="0"/>
        <w:spacing w:after="0" w:line="240" w:lineRule="auto"/>
        <w:jc w:val="both"/>
        <w:rPr>
          <w:rFonts w:asciiTheme="majorHAnsi" w:hAnsiTheme="majorHAnsi"/>
          <w:color w:val="000000" w:themeColor="text1"/>
          <w:sz w:val="14"/>
        </w:rPr>
      </w:pPr>
    </w:p>
    <w:p w:rsidR="00D22F9E" w:rsidRPr="008E38A6" w:rsidRDefault="00D22F9E" w:rsidP="00E6446A">
      <w:pPr>
        <w:pStyle w:val="ListParagraph"/>
        <w:numPr>
          <w:ilvl w:val="0"/>
          <w:numId w:val="2"/>
        </w:numPr>
        <w:rPr>
          <w:rFonts w:asciiTheme="majorHAnsi" w:hAnsiTheme="majorHAnsi"/>
          <w:b/>
        </w:rPr>
      </w:pPr>
      <w:r w:rsidRPr="008E38A6">
        <w:rPr>
          <w:rFonts w:asciiTheme="majorHAnsi" w:hAnsiTheme="majorHAnsi"/>
          <w:b/>
        </w:rPr>
        <w:t>Outreach planning-quality, documentation and reflection in implementation.</w:t>
      </w:r>
    </w:p>
    <w:p w:rsidR="009E1ED1" w:rsidRPr="008E38A6" w:rsidRDefault="00E719C3" w:rsidP="00E6446A">
      <w:pPr>
        <w:pStyle w:val="ListParagraph"/>
        <w:widowControl w:val="0"/>
        <w:numPr>
          <w:ilvl w:val="0"/>
          <w:numId w:val="20"/>
        </w:numPr>
        <w:autoSpaceDE w:val="0"/>
        <w:autoSpaceDN w:val="0"/>
        <w:adjustRightInd w:val="0"/>
        <w:spacing w:after="0" w:line="360" w:lineRule="auto"/>
        <w:jc w:val="both"/>
        <w:rPr>
          <w:rFonts w:asciiTheme="majorHAnsi" w:hAnsiTheme="majorHAnsi"/>
          <w:color w:val="000000" w:themeColor="text1"/>
        </w:rPr>
      </w:pPr>
      <w:r w:rsidRPr="008E38A6">
        <w:rPr>
          <w:rFonts w:asciiTheme="majorHAnsi" w:hAnsiTheme="majorHAnsi"/>
          <w:color w:val="000000" w:themeColor="text1"/>
        </w:rPr>
        <w:t xml:space="preserve">They have been achieving the targets as per micro plan. ORWs said that PE wise outreach plan has been done. The targets achieved and gaps are being discussed during monthly and weekly meetings and action plan is being done based on them. PM along with PD conducts the staff meeting and providing guidance to the other staffs. They have </w:t>
      </w:r>
      <w:r w:rsidR="00DE3C02" w:rsidRPr="008E38A6">
        <w:rPr>
          <w:rFonts w:asciiTheme="majorHAnsi" w:hAnsiTheme="majorHAnsi"/>
          <w:color w:val="000000" w:themeColor="text1"/>
        </w:rPr>
        <w:t xml:space="preserve">ensured their efforts towards </w:t>
      </w:r>
      <w:r w:rsidRPr="008E38A6">
        <w:rPr>
          <w:rFonts w:asciiTheme="majorHAnsi" w:hAnsiTheme="majorHAnsi"/>
          <w:color w:val="000000" w:themeColor="text1"/>
        </w:rPr>
        <w:t>outreach activities in field</w:t>
      </w:r>
      <w:r w:rsidR="00DE3C02" w:rsidRPr="008E38A6">
        <w:rPr>
          <w:rFonts w:asciiTheme="majorHAnsi" w:hAnsiTheme="majorHAnsi"/>
          <w:color w:val="000000" w:themeColor="text1"/>
        </w:rPr>
        <w:t xml:space="preserve"> for increasing regular contact, </w:t>
      </w:r>
      <w:r w:rsidR="009E340E" w:rsidRPr="008E38A6">
        <w:rPr>
          <w:rFonts w:asciiTheme="majorHAnsi" w:hAnsiTheme="majorHAnsi"/>
          <w:color w:val="000000" w:themeColor="text1"/>
        </w:rPr>
        <w:t>referrals</w:t>
      </w:r>
      <w:r w:rsidR="00DE3C02" w:rsidRPr="008E38A6">
        <w:rPr>
          <w:rFonts w:asciiTheme="majorHAnsi" w:hAnsiTheme="majorHAnsi"/>
          <w:color w:val="000000" w:themeColor="text1"/>
        </w:rPr>
        <w:t xml:space="preserve"> for RMC and HIV testing which is evident through their performance </w:t>
      </w:r>
      <w:r w:rsidRPr="008E38A6">
        <w:rPr>
          <w:rFonts w:asciiTheme="majorHAnsi" w:hAnsiTheme="majorHAnsi"/>
          <w:color w:val="000000" w:themeColor="text1"/>
        </w:rPr>
        <w:t>level</w:t>
      </w:r>
      <w:r w:rsidR="00DE3C02" w:rsidRPr="008E38A6">
        <w:rPr>
          <w:rFonts w:asciiTheme="majorHAnsi" w:hAnsiTheme="majorHAnsi"/>
          <w:color w:val="000000" w:themeColor="text1"/>
        </w:rPr>
        <w:t xml:space="preserve">. </w:t>
      </w:r>
      <w:r w:rsidR="00EE0794" w:rsidRPr="008E38A6">
        <w:rPr>
          <w:rFonts w:asciiTheme="majorHAnsi" w:hAnsiTheme="majorHAnsi"/>
          <w:color w:val="000000" w:themeColor="text1"/>
        </w:rPr>
        <w:t>T</w:t>
      </w:r>
      <w:r w:rsidR="00DE3C02" w:rsidRPr="008E38A6">
        <w:rPr>
          <w:rFonts w:asciiTheme="majorHAnsi" w:hAnsiTheme="majorHAnsi"/>
          <w:color w:val="000000" w:themeColor="text1"/>
        </w:rPr>
        <w:t>r</w:t>
      </w:r>
      <w:r w:rsidR="00EE0794" w:rsidRPr="008E38A6">
        <w:rPr>
          <w:rFonts w:asciiTheme="majorHAnsi" w:hAnsiTheme="majorHAnsi"/>
          <w:color w:val="000000" w:themeColor="text1"/>
        </w:rPr>
        <w:t>acking of condom demand and distribution seems to be challenge for the TI as they were unable to get accurate information of the condom requirement and distribution. The records of the condom distribution are maintained at the project level where condoms are issued to the ORWs. ORWs distribute these condoms to the respective PEs and report these numbers as condoms distributed. The transaction between ORW and PEs is not documented. Therefore it is difficult get accurate information about the condoms available, received and distributed by PEs.</w:t>
      </w:r>
    </w:p>
    <w:p w:rsidR="00E719C3" w:rsidRPr="00315A8D" w:rsidRDefault="00E719C3" w:rsidP="00DE3C02">
      <w:pPr>
        <w:pStyle w:val="ListParagraph"/>
        <w:widowControl w:val="0"/>
        <w:autoSpaceDE w:val="0"/>
        <w:autoSpaceDN w:val="0"/>
        <w:adjustRightInd w:val="0"/>
        <w:spacing w:after="0" w:line="240" w:lineRule="auto"/>
        <w:ind w:left="1440"/>
        <w:jc w:val="both"/>
        <w:rPr>
          <w:rFonts w:asciiTheme="majorHAnsi" w:hAnsiTheme="majorHAnsi"/>
          <w:color w:val="FF0000"/>
          <w:sz w:val="20"/>
          <w:szCs w:val="32"/>
        </w:rPr>
      </w:pPr>
    </w:p>
    <w:p w:rsidR="00D22F9E" w:rsidRDefault="00D22F9E" w:rsidP="00E6446A">
      <w:pPr>
        <w:pStyle w:val="ListParagraph"/>
        <w:numPr>
          <w:ilvl w:val="0"/>
          <w:numId w:val="2"/>
        </w:numPr>
        <w:rPr>
          <w:rFonts w:asciiTheme="majorHAnsi" w:hAnsiTheme="majorHAnsi"/>
          <w:b/>
        </w:rPr>
      </w:pPr>
      <w:r w:rsidRPr="00AD365B">
        <w:rPr>
          <w:rFonts w:asciiTheme="majorHAnsi" w:hAnsiTheme="majorHAnsi"/>
          <w:b/>
        </w:rPr>
        <w:t xml:space="preserve">PF: HRG ratio, </w:t>
      </w:r>
      <w:r w:rsidR="008379FC" w:rsidRPr="00AD365B">
        <w:rPr>
          <w:rFonts w:asciiTheme="majorHAnsi" w:hAnsiTheme="majorHAnsi"/>
          <w:b/>
        </w:rPr>
        <w:tab/>
      </w:r>
      <w:r w:rsidR="008379FC" w:rsidRPr="00AD365B">
        <w:rPr>
          <w:rFonts w:asciiTheme="majorHAnsi" w:hAnsiTheme="majorHAnsi"/>
          <w:b/>
        </w:rPr>
        <w:tab/>
      </w:r>
      <w:r w:rsidRPr="00AD365B">
        <w:rPr>
          <w:rFonts w:asciiTheme="majorHAnsi" w:hAnsiTheme="majorHAnsi"/>
          <w:b/>
        </w:rPr>
        <w:t>PE: migrants/truckers.</w:t>
      </w:r>
    </w:p>
    <w:p w:rsidR="00C32FD2" w:rsidRPr="00B0739D" w:rsidRDefault="00AD365B" w:rsidP="00E6446A">
      <w:pPr>
        <w:pStyle w:val="ListParagraph"/>
        <w:numPr>
          <w:ilvl w:val="0"/>
          <w:numId w:val="23"/>
        </w:numPr>
        <w:rPr>
          <w:rFonts w:asciiTheme="majorHAnsi" w:hAnsiTheme="majorHAnsi"/>
          <w:sz w:val="20"/>
        </w:rPr>
      </w:pPr>
      <w:r w:rsidRPr="00B0739D">
        <w:rPr>
          <w:rFonts w:ascii="Times New Roman" w:hAnsi="Times New Roman" w:cs="Times New Roman"/>
          <w:spacing w:val="-2"/>
          <w:szCs w:val="24"/>
          <w:lang w:val="en-IN"/>
        </w:rPr>
        <w:t xml:space="preserve">The </w:t>
      </w:r>
      <w:r w:rsidRPr="00B0739D">
        <w:rPr>
          <w:rFonts w:ascii="Times New Roman" w:hAnsi="Times New Roman" w:cs="Times New Roman"/>
          <w:spacing w:val="-2"/>
          <w:sz w:val="20"/>
          <w:szCs w:val="24"/>
          <w:lang w:val="en-IN"/>
        </w:rPr>
        <w:t xml:space="preserve">PE: HRG </w:t>
      </w:r>
      <w:r w:rsidRPr="00B0739D">
        <w:rPr>
          <w:rFonts w:ascii="Times New Roman" w:hAnsi="Times New Roman" w:cs="Times New Roman"/>
          <w:spacing w:val="-2"/>
          <w:szCs w:val="24"/>
          <w:lang w:val="en-IN"/>
        </w:rPr>
        <w:t xml:space="preserve">ratio is 1:60 and </w:t>
      </w:r>
      <w:r w:rsidRPr="00B0739D">
        <w:rPr>
          <w:rFonts w:ascii="Times New Roman" w:hAnsi="Times New Roman" w:cs="Times New Roman"/>
          <w:spacing w:val="-2"/>
          <w:sz w:val="20"/>
          <w:szCs w:val="24"/>
          <w:lang w:val="en-IN"/>
        </w:rPr>
        <w:t xml:space="preserve">ORW: HRG </w:t>
      </w:r>
      <w:r w:rsidRPr="00B0739D">
        <w:rPr>
          <w:rFonts w:ascii="Times New Roman" w:hAnsi="Times New Roman" w:cs="Times New Roman"/>
          <w:spacing w:val="-2"/>
          <w:szCs w:val="24"/>
          <w:lang w:val="en-IN"/>
        </w:rPr>
        <w:t xml:space="preserve">ratio is 1:240. </w:t>
      </w:r>
    </w:p>
    <w:p w:rsidR="00B0739D" w:rsidRPr="00B0739D" w:rsidRDefault="00C32FD2" w:rsidP="00C32FD2">
      <w:pPr>
        <w:rPr>
          <w:rFonts w:ascii="Times New Roman" w:hAnsi="Times New Roman" w:cs="Times New Roman"/>
          <w:spacing w:val="-2"/>
          <w:szCs w:val="24"/>
          <w:lang w:val="en-IN"/>
        </w:rPr>
      </w:pPr>
      <w:r w:rsidRPr="00B0739D">
        <w:rPr>
          <w:rFonts w:ascii="Times New Roman" w:hAnsi="Times New Roman" w:cs="Times New Roman"/>
          <w:spacing w:val="-2"/>
          <w:szCs w:val="24"/>
          <w:lang w:val="en-IN"/>
        </w:rPr>
        <w:t xml:space="preserve">       </w:t>
      </w:r>
      <w:r w:rsidR="00AD365B" w:rsidRPr="00B0739D">
        <w:rPr>
          <w:rFonts w:ascii="Times New Roman" w:hAnsi="Times New Roman" w:cs="Times New Roman"/>
          <w:spacing w:val="-2"/>
          <w:sz w:val="20"/>
          <w:szCs w:val="24"/>
          <w:lang w:val="en-IN"/>
        </w:rPr>
        <w:t>ORW</w:t>
      </w:r>
      <w:r w:rsidR="00AD365B" w:rsidRPr="00B0739D">
        <w:rPr>
          <w:rFonts w:ascii="Times New Roman" w:hAnsi="Times New Roman" w:cs="Times New Roman"/>
          <w:spacing w:val="-2"/>
          <w:szCs w:val="24"/>
          <w:lang w:val="en-IN"/>
        </w:rPr>
        <w:t>s.</w:t>
      </w:r>
      <w:r w:rsidRPr="00B0739D">
        <w:rPr>
          <w:rFonts w:ascii="Times New Roman" w:hAnsi="Times New Roman" w:cs="Times New Roman"/>
          <w:spacing w:val="-2"/>
          <w:szCs w:val="24"/>
          <w:lang w:val="en-IN"/>
        </w:rPr>
        <w:t xml:space="preserve"> </w:t>
      </w:r>
      <w:r w:rsidR="00315A8D">
        <w:rPr>
          <w:rFonts w:ascii="Times New Roman" w:hAnsi="Times New Roman" w:cs="Times New Roman"/>
          <w:spacing w:val="-2"/>
          <w:szCs w:val="24"/>
          <w:lang w:val="en-IN"/>
        </w:rPr>
        <w:t xml:space="preserve">HRGs </w:t>
      </w:r>
      <w:r w:rsidR="00B0739D" w:rsidRPr="00B0739D">
        <w:rPr>
          <w:rFonts w:ascii="Times New Roman" w:hAnsi="Times New Roman" w:cs="Times New Roman"/>
          <w:spacing w:val="-2"/>
          <w:szCs w:val="24"/>
          <w:lang w:val="en-IN"/>
        </w:rPr>
        <w:t xml:space="preserve">Maximum </w:t>
      </w:r>
      <w:r w:rsidRPr="00B0739D">
        <w:rPr>
          <w:rFonts w:ascii="Times New Roman" w:hAnsi="Times New Roman" w:cs="Times New Roman"/>
          <w:spacing w:val="-2"/>
          <w:szCs w:val="24"/>
          <w:lang w:val="en-IN"/>
        </w:rPr>
        <w:t xml:space="preserve">228 </w:t>
      </w:r>
      <w:r w:rsidR="00B0739D" w:rsidRPr="00B0739D">
        <w:rPr>
          <w:rFonts w:ascii="Times New Roman" w:hAnsi="Times New Roman" w:cs="Times New Roman"/>
          <w:spacing w:val="-2"/>
          <w:szCs w:val="24"/>
          <w:lang w:val="en-IN"/>
        </w:rPr>
        <w:t xml:space="preserve">Minimum </w:t>
      </w:r>
      <w:r w:rsidR="00E7404E" w:rsidRPr="00B0739D">
        <w:rPr>
          <w:rFonts w:ascii="Times New Roman" w:hAnsi="Times New Roman" w:cs="Times New Roman"/>
          <w:spacing w:val="-2"/>
          <w:szCs w:val="24"/>
          <w:lang w:val="en-IN"/>
        </w:rPr>
        <w:t>271 (Total</w:t>
      </w:r>
      <w:r w:rsidR="00B0739D" w:rsidRPr="00B0739D">
        <w:rPr>
          <w:rFonts w:ascii="Times New Roman" w:hAnsi="Times New Roman" w:cs="Times New Roman"/>
          <w:spacing w:val="-2"/>
          <w:szCs w:val="24"/>
          <w:lang w:val="en-IN"/>
        </w:rPr>
        <w:t xml:space="preserve"> 5 ORWs)</w:t>
      </w:r>
    </w:p>
    <w:p w:rsidR="00602576" w:rsidRPr="00B0739D" w:rsidRDefault="00C32FD2" w:rsidP="00B0739D">
      <w:pPr>
        <w:rPr>
          <w:rFonts w:asciiTheme="majorHAnsi" w:hAnsiTheme="majorHAnsi"/>
        </w:rPr>
      </w:pPr>
      <w:r w:rsidRPr="00B0739D">
        <w:rPr>
          <w:rFonts w:ascii="Times New Roman" w:hAnsi="Times New Roman" w:cs="Times New Roman"/>
          <w:spacing w:val="-2"/>
          <w:szCs w:val="24"/>
          <w:lang w:val="en-IN"/>
        </w:rPr>
        <w:t xml:space="preserve">       </w:t>
      </w:r>
      <w:r w:rsidR="00B0739D" w:rsidRPr="00B0739D">
        <w:rPr>
          <w:rFonts w:ascii="Times New Roman" w:hAnsi="Times New Roman" w:cs="Times New Roman"/>
          <w:spacing w:val="-2"/>
          <w:szCs w:val="24"/>
          <w:lang w:val="en-IN"/>
        </w:rPr>
        <w:t xml:space="preserve">PEs </w:t>
      </w:r>
      <w:r w:rsidR="00E7404E">
        <w:rPr>
          <w:rFonts w:ascii="Times New Roman" w:hAnsi="Times New Roman" w:cs="Times New Roman"/>
          <w:spacing w:val="-2"/>
          <w:szCs w:val="24"/>
          <w:lang w:val="en-IN"/>
        </w:rPr>
        <w:t xml:space="preserve">HRGs </w:t>
      </w:r>
      <w:r w:rsidR="00E7404E" w:rsidRPr="00B0739D">
        <w:rPr>
          <w:rFonts w:ascii="Times New Roman" w:hAnsi="Times New Roman" w:cs="Times New Roman"/>
          <w:spacing w:val="-2"/>
          <w:szCs w:val="24"/>
          <w:lang w:val="en-IN"/>
        </w:rPr>
        <w:t>Maximum</w:t>
      </w:r>
      <w:r w:rsidR="00B0739D" w:rsidRPr="00B0739D">
        <w:rPr>
          <w:rFonts w:ascii="Times New Roman" w:hAnsi="Times New Roman" w:cs="Times New Roman"/>
          <w:spacing w:val="-2"/>
          <w:szCs w:val="24"/>
          <w:lang w:val="en-IN"/>
        </w:rPr>
        <w:t xml:space="preserve"> </w:t>
      </w:r>
      <w:r w:rsidR="00E7404E" w:rsidRPr="00B0739D">
        <w:rPr>
          <w:rFonts w:ascii="Times New Roman" w:hAnsi="Times New Roman" w:cs="Times New Roman"/>
          <w:spacing w:val="-2"/>
          <w:szCs w:val="24"/>
          <w:lang w:val="en-IN"/>
        </w:rPr>
        <w:t>55 Minimum</w:t>
      </w:r>
      <w:r w:rsidR="00B0739D" w:rsidRPr="00B0739D">
        <w:rPr>
          <w:rFonts w:ascii="Times New Roman" w:hAnsi="Times New Roman" w:cs="Times New Roman"/>
          <w:spacing w:val="-2"/>
          <w:szCs w:val="24"/>
          <w:lang w:val="en-IN"/>
        </w:rPr>
        <w:t xml:space="preserve"> 76 </w:t>
      </w:r>
      <w:r w:rsidR="00E7404E">
        <w:rPr>
          <w:rFonts w:ascii="Times New Roman" w:hAnsi="Times New Roman" w:cs="Times New Roman"/>
          <w:spacing w:val="-2"/>
          <w:szCs w:val="24"/>
          <w:lang w:val="en-IN"/>
        </w:rPr>
        <w:t>(20</w:t>
      </w:r>
      <w:r w:rsidR="00315A8D">
        <w:rPr>
          <w:rFonts w:ascii="Times New Roman" w:hAnsi="Times New Roman" w:cs="Times New Roman"/>
          <w:spacing w:val="-2"/>
          <w:szCs w:val="24"/>
          <w:lang w:val="en-IN"/>
        </w:rPr>
        <w:t xml:space="preserve"> PEs)</w:t>
      </w:r>
    </w:p>
    <w:p w:rsidR="00C32FD2" w:rsidRDefault="00C32FD2" w:rsidP="00602576">
      <w:pPr>
        <w:pStyle w:val="ListParagraph"/>
        <w:ind w:left="1080"/>
        <w:rPr>
          <w:rFonts w:asciiTheme="majorHAnsi" w:hAnsiTheme="majorHAnsi"/>
        </w:rPr>
      </w:pPr>
    </w:p>
    <w:p w:rsidR="00D22F9E" w:rsidRPr="00AD365B" w:rsidRDefault="00D22F9E" w:rsidP="00E6446A">
      <w:pPr>
        <w:pStyle w:val="ListParagraph"/>
        <w:numPr>
          <w:ilvl w:val="0"/>
          <w:numId w:val="2"/>
        </w:numPr>
        <w:rPr>
          <w:rFonts w:asciiTheme="majorHAnsi" w:hAnsiTheme="majorHAnsi"/>
          <w:b/>
        </w:rPr>
      </w:pPr>
      <w:r w:rsidRPr="00AD365B">
        <w:rPr>
          <w:rFonts w:asciiTheme="majorHAnsi" w:hAnsiTheme="majorHAnsi"/>
          <w:b/>
        </w:rPr>
        <w:t xml:space="preserve">Regular contacts (as contacting the community members by the outreach workers/Peers </w:t>
      </w:r>
      <w:r w:rsidR="009F7A36" w:rsidRPr="00AD365B">
        <w:rPr>
          <w:rFonts w:asciiTheme="majorHAnsi" w:hAnsiTheme="majorHAnsi"/>
          <w:b/>
        </w:rPr>
        <w:t xml:space="preserve">       </w:t>
      </w:r>
      <w:r w:rsidRPr="00AD365B">
        <w:rPr>
          <w:rFonts w:asciiTheme="majorHAnsi" w:hAnsiTheme="majorHAnsi"/>
          <w:b/>
        </w:rPr>
        <w:t>at least twice a month and providing services as such as condoms and other referral</w:t>
      </w:r>
      <w:r w:rsidR="009F7A36" w:rsidRPr="00AD365B">
        <w:rPr>
          <w:rFonts w:asciiTheme="majorHAnsi" w:hAnsiTheme="majorHAnsi"/>
          <w:b/>
        </w:rPr>
        <w:t xml:space="preserve">       Services</w:t>
      </w:r>
      <w:r w:rsidRPr="00AD365B">
        <w:rPr>
          <w:rFonts w:asciiTheme="majorHAnsi" w:hAnsiTheme="majorHAnsi"/>
          <w:b/>
        </w:rPr>
        <w:t xml:space="preserve"> for FSW and MSM, TG and 20 days in a month and providing Needle and </w:t>
      </w:r>
      <w:r w:rsidR="009F7A36" w:rsidRPr="00AD365B">
        <w:rPr>
          <w:rFonts w:asciiTheme="majorHAnsi" w:hAnsiTheme="majorHAnsi"/>
          <w:b/>
        </w:rPr>
        <w:t xml:space="preserve"> Syringes) -</w:t>
      </w:r>
      <w:r w:rsidRPr="00AD365B">
        <w:rPr>
          <w:rFonts w:asciiTheme="majorHAnsi" w:hAnsiTheme="majorHAnsi"/>
          <w:b/>
        </w:rPr>
        <w:t xml:space="preserve"> understanding among the project staff, reflection in impact among the </w:t>
      </w:r>
      <w:r w:rsidR="009F7A36" w:rsidRPr="00AD365B">
        <w:rPr>
          <w:rFonts w:asciiTheme="majorHAnsi" w:hAnsiTheme="majorHAnsi"/>
          <w:b/>
        </w:rPr>
        <w:t xml:space="preserve"> Community</w:t>
      </w:r>
      <w:r w:rsidRPr="00AD365B">
        <w:rPr>
          <w:rFonts w:asciiTheme="majorHAnsi" w:hAnsiTheme="majorHAnsi"/>
          <w:b/>
        </w:rPr>
        <w:t xml:space="preserve"> members.</w:t>
      </w:r>
    </w:p>
    <w:p w:rsidR="00DA6347" w:rsidRDefault="00A530CA" w:rsidP="00E6446A">
      <w:pPr>
        <w:pStyle w:val="ListParagraph"/>
        <w:widowControl w:val="0"/>
        <w:numPr>
          <w:ilvl w:val="0"/>
          <w:numId w:val="21"/>
        </w:numPr>
        <w:autoSpaceDE w:val="0"/>
        <w:autoSpaceDN w:val="0"/>
        <w:adjustRightInd w:val="0"/>
        <w:spacing w:after="0" w:line="240" w:lineRule="auto"/>
        <w:jc w:val="both"/>
        <w:rPr>
          <w:rFonts w:asciiTheme="majorHAnsi" w:hAnsiTheme="majorHAnsi"/>
          <w:color w:val="000000" w:themeColor="text1"/>
        </w:rPr>
      </w:pPr>
      <w:r w:rsidRPr="00AD365B">
        <w:rPr>
          <w:rFonts w:asciiTheme="majorHAnsi" w:hAnsiTheme="majorHAnsi"/>
          <w:color w:val="000000" w:themeColor="text1"/>
        </w:rPr>
        <w:t xml:space="preserve">During the project period </w:t>
      </w:r>
      <w:r w:rsidR="00602576" w:rsidRPr="00AD365B">
        <w:rPr>
          <w:rFonts w:asciiTheme="majorHAnsi" w:hAnsiTheme="majorHAnsi"/>
          <w:color w:val="000000" w:themeColor="text1"/>
        </w:rPr>
        <w:t xml:space="preserve">total </w:t>
      </w:r>
      <w:r w:rsidRPr="00AD365B">
        <w:rPr>
          <w:rFonts w:asciiTheme="majorHAnsi" w:hAnsiTheme="majorHAnsi"/>
          <w:color w:val="000000" w:themeColor="text1"/>
        </w:rPr>
        <w:t>962 HRGs were covered under regular contacts</w:t>
      </w:r>
    </w:p>
    <w:p w:rsidR="00602576" w:rsidRPr="00DA6347" w:rsidRDefault="00602576" w:rsidP="00DA6347">
      <w:pPr>
        <w:widowControl w:val="0"/>
        <w:autoSpaceDE w:val="0"/>
        <w:autoSpaceDN w:val="0"/>
        <w:adjustRightInd w:val="0"/>
        <w:spacing w:after="0" w:line="240" w:lineRule="auto"/>
        <w:jc w:val="both"/>
        <w:rPr>
          <w:rFonts w:asciiTheme="majorHAnsi" w:hAnsiTheme="majorHAnsi"/>
          <w:color w:val="000000" w:themeColor="text1"/>
          <w:sz w:val="16"/>
        </w:rPr>
      </w:pPr>
      <w:r w:rsidRPr="00DA6347">
        <w:rPr>
          <w:rFonts w:asciiTheme="majorHAnsi" w:hAnsiTheme="majorHAnsi"/>
          <w:color w:val="000000" w:themeColor="text1"/>
        </w:rPr>
        <w:t xml:space="preserve"> </w:t>
      </w:r>
      <w:r w:rsidR="003F0C84" w:rsidRPr="00DA6347">
        <w:rPr>
          <w:rFonts w:asciiTheme="majorHAnsi" w:hAnsiTheme="majorHAnsi"/>
          <w:color w:val="000000" w:themeColor="text1"/>
        </w:rPr>
        <w:t xml:space="preserve"> </w:t>
      </w:r>
    </w:p>
    <w:p w:rsidR="00AD365B" w:rsidRPr="00AD365B" w:rsidRDefault="00AD365B" w:rsidP="00E6446A">
      <w:pPr>
        <w:pStyle w:val="ListParagraph"/>
        <w:widowControl w:val="0"/>
        <w:numPr>
          <w:ilvl w:val="0"/>
          <w:numId w:val="22"/>
        </w:numPr>
        <w:tabs>
          <w:tab w:val="left" w:pos="1584"/>
        </w:tabs>
        <w:autoSpaceDE w:val="0"/>
        <w:autoSpaceDN w:val="0"/>
        <w:adjustRightInd w:val="0"/>
        <w:spacing w:before="7" w:after="0" w:line="273" w:lineRule="exact"/>
        <w:rPr>
          <w:rFonts w:ascii="Times New Roman" w:hAnsi="Times New Roman" w:cs="Times New Roman"/>
          <w:color w:val="000000"/>
          <w:spacing w:val="-1"/>
          <w:szCs w:val="24"/>
          <w:lang w:val="en-IN"/>
        </w:rPr>
      </w:pPr>
      <w:r w:rsidRPr="00AD365B">
        <w:rPr>
          <w:rFonts w:ascii="Times New Roman" w:hAnsi="Times New Roman" w:cs="Times New Roman"/>
          <w:color w:val="000000"/>
          <w:spacing w:val="-1"/>
          <w:szCs w:val="24"/>
          <w:lang w:val="en-IN"/>
        </w:rPr>
        <w:t>During the discussion with community members they said that, PES/ORWs are providing condoms, referring to RMC, STI and ICTC to all of them.</w:t>
      </w:r>
    </w:p>
    <w:p w:rsidR="00AD365B" w:rsidRPr="00AD365B" w:rsidRDefault="00AD365B" w:rsidP="00AD365B">
      <w:pPr>
        <w:widowControl w:val="0"/>
        <w:tabs>
          <w:tab w:val="left" w:pos="1584"/>
        </w:tabs>
        <w:autoSpaceDE w:val="0"/>
        <w:autoSpaceDN w:val="0"/>
        <w:adjustRightInd w:val="0"/>
        <w:spacing w:before="7" w:after="0" w:line="273" w:lineRule="exact"/>
        <w:ind w:left="1224"/>
        <w:rPr>
          <w:rFonts w:ascii="Times New Roman" w:hAnsi="Times New Roman" w:cs="Times New Roman"/>
          <w:color w:val="000000"/>
          <w:spacing w:val="-3"/>
          <w:szCs w:val="24"/>
          <w:lang w:val="en-IN"/>
        </w:rPr>
      </w:pPr>
    </w:p>
    <w:p w:rsidR="003F0C84" w:rsidRPr="001B0B9B" w:rsidRDefault="003F0C84" w:rsidP="001764FB">
      <w:pPr>
        <w:pStyle w:val="ListParagraph"/>
        <w:widowControl w:val="0"/>
        <w:autoSpaceDE w:val="0"/>
        <w:autoSpaceDN w:val="0"/>
        <w:adjustRightInd w:val="0"/>
        <w:spacing w:after="0" w:line="240" w:lineRule="auto"/>
        <w:ind w:left="1440"/>
        <w:jc w:val="both"/>
        <w:rPr>
          <w:rFonts w:asciiTheme="majorHAnsi" w:hAnsiTheme="majorHAnsi"/>
        </w:rPr>
      </w:pPr>
    </w:p>
    <w:p w:rsidR="00D22F9E" w:rsidRDefault="00D22F9E" w:rsidP="00E6446A">
      <w:pPr>
        <w:pStyle w:val="ListParagraph"/>
        <w:numPr>
          <w:ilvl w:val="0"/>
          <w:numId w:val="2"/>
        </w:numPr>
        <w:rPr>
          <w:rFonts w:asciiTheme="majorHAnsi" w:hAnsiTheme="majorHAnsi"/>
          <w:b/>
        </w:rPr>
      </w:pPr>
      <w:r w:rsidRPr="00AD365B">
        <w:rPr>
          <w:rFonts w:asciiTheme="majorHAnsi" w:hAnsiTheme="majorHAnsi"/>
          <w:b/>
        </w:rPr>
        <w:t>Documentation of the peer education.</w:t>
      </w:r>
    </w:p>
    <w:p w:rsidR="00BD4E1D" w:rsidRPr="00AD365B" w:rsidRDefault="00BD4E1D" w:rsidP="00E6446A">
      <w:pPr>
        <w:pStyle w:val="ListParagraph"/>
        <w:widowControl w:val="0"/>
        <w:numPr>
          <w:ilvl w:val="0"/>
          <w:numId w:val="24"/>
        </w:numPr>
        <w:autoSpaceDE w:val="0"/>
        <w:autoSpaceDN w:val="0"/>
        <w:adjustRightInd w:val="0"/>
        <w:spacing w:after="0" w:line="240" w:lineRule="auto"/>
        <w:jc w:val="both"/>
        <w:rPr>
          <w:rFonts w:asciiTheme="majorHAnsi" w:hAnsiTheme="majorHAnsi"/>
          <w:color w:val="000000" w:themeColor="text1"/>
        </w:rPr>
      </w:pPr>
      <w:r w:rsidRPr="00AD365B">
        <w:rPr>
          <w:rFonts w:asciiTheme="majorHAnsi" w:hAnsiTheme="majorHAnsi"/>
          <w:color w:val="000000" w:themeColor="text1"/>
        </w:rPr>
        <w:t>Majority of the PEs are dependent on the ORWs support in preparing their weekly and monthly reports and plans.</w:t>
      </w:r>
      <w:r w:rsidR="00E666C4" w:rsidRPr="00AD365B">
        <w:rPr>
          <w:rFonts w:asciiTheme="majorHAnsi" w:hAnsiTheme="majorHAnsi"/>
          <w:color w:val="000000" w:themeColor="text1"/>
        </w:rPr>
        <w:t xml:space="preserve"> </w:t>
      </w:r>
    </w:p>
    <w:p w:rsidR="00BD4E1D" w:rsidRDefault="00BD4E1D" w:rsidP="00BD4E1D">
      <w:pPr>
        <w:pStyle w:val="ListParagraph"/>
        <w:widowControl w:val="0"/>
        <w:autoSpaceDE w:val="0"/>
        <w:autoSpaceDN w:val="0"/>
        <w:adjustRightInd w:val="0"/>
        <w:spacing w:after="0" w:line="240" w:lineRule="auto"/>
        <w:ind w:left="1440"/>
        <w:jc w:val="both"/>
        <w:rPr>
          <w:rFonts w:asciiTheme="majorHAnsi" w:hAnsiTheme="majorHAnsi"/>
          <w:color w:val="E36C0A" w:themeColor="accent6" w:themeShade="BF"/>
        </w:rPr>
      </w:pPr>
      <w:r>
        <w:rPr>
          <w:rFonts w:asciiTheme="majorHAnsi" w:hAnsiTheme="majorHAnsi"/>
          <w:color w:val="E36C0A" w:themeColor="accent6" w:themeShade="BF"/>
        </w:rPr>
        <w:t xml:space="preserve"> </w:t>
      </w:r>
    </w:p>
    <w:p w:rsidR="00AD365B" w:rsidRPr="00AD365B" w:rsidRDefault="00AD365B" w:rsidP="00BD4E1D">
      <w:pPr>
        <w:pStyle w:val="ListParagraph"/>
        <w:widowControl w:val="0"/>
        <w:autoSpaceDE w:val="0"/>
        <w:autoSpaceDN w:val="0"/>
        <w:adjustRightInd w:val="0"/>
        <w:spacing w:after="0" w:line="240" w:lineRule="auto"/>
        <w:ind w:left="1440"/>
        <w:jc w:val="both"/>
        <w:rPr>
          <w:rFonts w:asciiTheme="majorHAnsi" w:hAnsiTheme="majorHAnsi"/>
          <w:color w:val="E36C0A" w:themeColor="accent6" w:themeShade="BF"/>
          <w:sz w:val="2"/>
        </w:rPr>
      </w:pPr>
    </w:p>
    <w:p w:rsidR="00AD365B" w:rsidRPr="00590CC1" w:rsidRDefault="00AD365B" w:rsidP="00E6446A">
      <w:pPr>
        <w:pStyle w:val="ListParagraph"/>
        <w:widowControl w:val="0"/>
        <w:numPr>
          <w:ilvl w:val="0"/>
          <w:numId w:val="25"/>
        </w:numPr>
        <w:autoSpaceDE w:val="0"/>
        <w:autoSpaceDN w:val="0"/>
        <w:adjustRightInd w:val="0"/>
        <w:spacing w:before="5" w:after="0" w:line="276" w:lineRule="exact"/>
        <w:rPr>
          <w:rFonts w:ascii="Times New Roman" w:hAnsi="Times New Roman" w:cs="Times New Roman"/>
          <w:color w:val="000000"/>
          <w:spacing w:val="-2"/>
          <w:szCs w:val="24"/>
          <w:lang w:val="en-IN"/>
        </w:rPr>
      </w:pPr>
      <w:r w:rsidRPr="00590CC1">
        <w:rPr>
          <w:rFonts w:ascii="Times New Roman" w:hAnsi="Times New Roman" w:cs="Times New Roman"/>
          <w:color w:val="000000"/>
          <w:spacing w:val="-2"/>
          <w:szCs w:val="24"/>
          <w:lang w:val="en-IN"/>
        </w:rPr>
        <w:t xml:space="preserve">The peer educators are properly filling the form B with the support of ORWs. All PEs are not maintaining diaries. ORWs are mentioning the peer education in their diaries. </w:t>
      </w:r>
    </w:p>
    <w:p w:rsidR="00AD365B" w:rsidRPr="00590CC1" w:rsidRDefault="00AD365B" w:rsidP="00BD4E1D">
      <w:pPr>
        <w:pStyle w:val="ListParagraph"/>
        <w:widowControl w:val="0"/>
        <w:autoSpaceDE w:val="0"/>
        <w:autoSpaceDN w:val="0"/>
        <w:adjustRightInd w:val="0"/>
        <w:spacing w:after="0" w:line="240" w:lineRule="auto"/>
        <w:ind w:left="1440"/>
        <w:jc w:val="both"/>
        <w:rPr>
          <w:rFonts w:asciiTheme="majorHAnsi" w:hAnsiTheme="majorHAnsi"/>
          <w:color w:val="E36C0A" w:themeColor="accent6" w:themeShade="BF"/>
          <w:sz w:val="20"/>
        </w:rPr>
      </w:pPr>
    </w:p>
    <w:p w:rsidR="00AD365B" w:rsidRDefault="00AD365B" w:rsidP="00BD4E1D">
      <w:pPr>
        <w:pStyle w:val="ListParagraph"/>
        <w:widowControl w:val="0"/>
        <w:autoSpaceDE w:val="0"/>
        <w:autoSpaceDN w:val="0"/>
        <w:adjustRightInd w:val="0"/>
        <w:spacing w:after="0" w:line="240" w:lineRule="auto"/>
        <w:ind w:left="1440"/>
        <w:jc w:val="both"/>
        <w:rPr>
          <w:rFonts w:asciiTheme="majorHAnsi" w:hAnsiTheme="majorHAnsi"/>
          <w:color w:val="E36C0A" w:themeColor="accent6" w:themeShade="BF"/>
        </w:rPr>
      </w:pPr>
    </w:p>
    <w:p w:rsidR="00AD365B" w:rsidRPr="00BD4E1D" w:rsidRDefault="00AD365B" w:rsidP="00BD4E1D">
      <w:pPr>
        <w:pStyle w:val="ListParagraph"/>
        <w:widowControl w:val="0"/>
        <w:autoSpaceDE w:val="0"/>
        <w:autoSpaceDN w:val="0"/>
        <w:adjustRightInd w:val="0"/>
        <w:spacing w:after="0" w:line="240" w:lineRule="auto"/>
        <w:ind w:left="1440"/>
        <w:jc w:val="both"/>
        <w:rPr>
          <w:rFonts w:asciiTheme="majorHAnsi" w:hAnsiTheme="majorHAnsi"/>
          <w:color w:val="E36C0A" w:themeColor="accent6" w:themeShade="BF"/>
        </w:rPr>
      </w:pPr>
    </w:p>
    <w:p w:rsidR="00D22F9E" w:rsidRDefault="00D22F9E" w:rsidP="00E6446A">
      <w:pPr>
        <w:pStyle w:val="ListParagraph"/>
        <w:numPr>
          <w:ilvl w:val="0"/>
          <w:numId w:val="2"/>
        </w:numPr>
        <w:rPr>
          <w:rFonts w:asciiTheme="majorHAnsi" w:hAnsiTheme="majorHAnsi"/>
          <w:b/>
        </w:rPr>
      </w:pPr>
      <w:r w:rsidRPr="00AD365B">
        <w:rPr>
          <w:rFonts w:asciiTheme="majorHAnsi" w:hAnsiTheme="majorHAnsi"/>
          <w:b/>
        </w:rPr>
        <w:t>Quality of peer education-messages, skills and reflection in the community.</w:t>
      </w:r>
    </w:p>
    <w:p w:rsidR="00255C07" w:rsidRDefault="00567964" w:rsidP="00E6446A">
      <w:pPr>
        <w:pStyle w:val="ListParagraph"/>
        <w:widowControl w:val="0"/>
        <w:numPr>
          <w:ilvl w:val="0"/>
          <w:numId w:val="26"/>
        </w:numPr>
        <w:autoSpaceDE w:val="0"/>
        <w:autoSpaceDN w:val="0"/>
        <w:adjustRightInd w:val="0"/>
        <w:spacing w:after="0" w:line="360" w:lineRule="auto"/>
        <w:jc w:val="both"/>
        <w:rPr>
          <w:rFonts w:asciiTheme="majorHAnsi" w:hAnsiTheme="majorHAnsi"/>
          <w:color w:val="000000" w:themeColor="text1"/>
        </w:rPr>
      </w:pPr>
      <w:r w:rsidRPr="00AD365B">
        <w:rPr>
          <w:rFonts w:asciiTheme="majorHAnsi" w:hAnsiTheme="majorHAnsi"/>
          <w:color w:val="000000" w:themeColor="text1"/>
        </w:rPr>
        <w:t>During the interaction with PEs it was observed that majority of the PEs a</w:t>
      </w:r>
      <w:r w:rsidR="00BD0425" w:rsidRPr="00AD365B">
        <w:rPr>
          <w:rFonts w:asciiTheme="majorHAnsi" w:hAnsiTheme="majorHAnsi"/>
          <w:color w:val="000000" w:themeColor="text1"/>
        </w:rPr>
        <w:t>re working with TI for more than</w:t>
      </w:r>
      <w:r w:rsidRPr="00AD365B">
        <w:rPr>
          <w:rFonts w:asciiTheme="majorHAnsi" w:hAnsiTheme="majorHAnsi"/>
          <w:color w:val="000000" w:themeColor="text1"/>
        </w:rPr>
        <w:t xml:space="preserve"> 5 years</w:t>
      </w:r>
      <w:r w:rsidR="00BD0425" w:rsidRPr="00AD365B">
        <w:rPr>
          <w:rFonts w:asciiTheme="majorHAnsi" w:hAnsiTheme="majorHAnsi"/>
          <w:color w:val="000000" w:themeColor="text1"/>
        </w:rPr>
        <w:t>. As they are working for long time their efforts of mobilization of sex workers for education, counseling and availing services is found a serious matter of concern.</w:t>
      </w:r>
      <w:r w:rsidR="00C01106" w:rsidRPr="00AD365B">
        <w:rPr>
          <w:rFonts w:asciiTheme="majorHAnsi" w:hAnsiTheme="majorHAnsi"/>
          <w:color w:val="000000" w:themeColor="text1"/>
        </w:rPr>
        <w:t xml:space="preserve"> The impact of this can be seen in the interaction with FSWs.</w:t>
      </w:r>
      <w:r w:rsidR="00251E06" w:rsidRPr="00AD365B">
        <w:rPr>
          <w:rFonts w:asciiTheme="majorHAnsi" w:hAnsiTheme="majorHAnsi"/>
          <w:color w:val="000000" w:themeColor="text1"/>
        </w:rPr>
        <w:t xml:space="preserve"> Community members had information about condom use, health check up and HIV testing. Very few of them were able to explain these points others were very blank because they were not expose to this information before. 3 PEs did condom demonstration </w:t>
      </w:r>
      <w:r w:rsidR="00255C07" w:rsidRPr="00AD365B">
        <w:rPr>
          <w:rFonts w:asciiTheme="majorHAnsi" w:hAnsiTheme="majorHAnsi"/>
          <w:color w:val="000000" w:themeColor="text1"/>
        </w:rPr>
        <w:t>and all of them were unable to demonstrate condom demo accurately.</w:t>
      </w:r>
    </w:p>
    <w:p w:rsidR="00AD365B" w:rsidRPr="00DA6347" w:rsidRDefault="00AD365B" w:rsidP="006D4438">
      <w:pPr>
        <w:widowControl w:val="0"/>
        <w:autoSpaceDE w:val="0"/>
        <w:autoSpaceDN w:val="0"/>
        <w:adjustRightInd w:val="0"/>
        <w:spacing w:after="0" w:line="360" w:lineRule="auto"/>
        <w:jc w:val="both"/>
        <w:rPr>
          <w:rFonts w:asciiTheme="majorHAnsi" w:hAnsiTheme="majorHAnsi"/>
          <w:color w:val="000000" w:themeColor="text1"/>
          <w:sz w:val="6"/>
        </w:rPr>
      </w:pPr>
    </w:p>
    <w:p w:rsidR="00AD365B" w:rsidRPr="00590CC1" w:rsidRDefault="00AD365B" w:rsidP="00E6446A">
      <w:pPr>
        <w:pStyle w:val="ListParagraph"/>
        <w:widowControl w:val="0"/>
        <w:numPr>
          <w:ilvl w:val="0"/>
          <w:numId w:val="27"/>
        </w:numPr>
        <w:autoSpaceDE w:val="0"/>
        <w:autoSpaceDN w:val="0"/>
        <w:adjustRightInd w:val="0"/>
        <w:spacing w:before="4" w:after="0" w:line="360" w:lineRule="auto"/>
        <w:rPr>
          <w:rFonts w:ascii="Times New Roman" w:hAnsi="Times New Roman" w:cs="Times New Roman"/>
          <w:color w:val="000000"/>
          <w:spacing w:val="-2"/>
          <w:szCs w:val="24"/>
          <w:lang w:val="en-IN"/>
        </w:rPr>
      </w:pPr>
      <w:r w:rsidRPr="00590CC1">
        <w:rPr>
          <w:rFonts w:ascii="Times New Roman" w:hAnsi="Times New Roman" w:cs="Times New Roman"/>
          <w:color w:val="000000"/>
          <w:spacing w:val="-2"/>
          <w:szCs w:val="24"/>
          <w:lang w:val="en-IN"/>
        </w:rPr>
        <w:t xml:space="preserve">They need to improve the STI referrals and follow up and the met PPP also endorsed this. </w:t>
      </w:r>
    </w:p>
    <w:p w:rsidR="00AD365B" w:rsidRPr="00C374BC" w:rsidRDefault="00AD365B" w:rsidP="00C374BC">
      <w:pPr>
        <w:widowControl w:val="0"/>
        <w:autoSpaceDE w:val="0"/>
        <w:autoSpaceDN w:val="0"/>
        <w:adjustRightInd w:val="0"/>
        <w:spacing w:after="0" w:line="240" w:lineRule="auto"/>
        <w:jc w:val="both"/>
        <w:rPr>
          <w:rFonts w:asciiTheme="majorHAnsi" w:hAnsiTheme="majorHAnsi"/>
          <w:color w:val="000000" w:themeColor="text1"/>
        </w:rPr>
      </w:pPr>
    </w:p>
    <w:p w:rsidR="00567964" w:rsidRPr="00AD365B" w:rsidRDefault="00567964" w:rsidP="00BD0425">
      <w:pPr>
        <w:pStyle w:val="ListParagraph"/>
        <w:widowControl w:val="0"/>
        <w:autoSpaceDE w:val="0"/>
        <w:autoSpaceDN w:val="0"/>
        <w:adjustRightInd w:val="0"/>
        <w:spacing w:after="0" w:line="240" w:lineRule="auto"/>
        <w:ind w:left="1440"/>
        <w:jc w:val="both"/>
        <w:rPr>
          <w:rFonts w:asciiTheme="majorHAnsi" w:hAnsiTheme="majorHAnsi"/>
          <w:color w:val="000000" w:themeColor="text1"/>
        </w:rPr>
      </w:pPr>
    </w:p>
    <w:p w:rsidR="00D22F9E" w:rsidRDefault="00D22F9E" w:rsidP="00E6446A">
      <w:pPr>
        <w:pStyle w:val="ListParagraph"/>
        <w:numPr>
          <w:ilvl w:val="0"/>
          <w:numId w:val="2"/>
        </w:numPr>
        <w:rPr>
          <w:rFonts w:asciiTheme="majorHAnsi" w:hAnsiTheme="majorHAnsi"/>
          <w:b/>
        </w:rPr>
      </w:pPr>
      <w:r w:rsidRPr="00C374BC">
        <w:rPr>
          <w:rFonts w:asciiTheme="majorHAnsi" w:hAnsiTheme="majorHAnsi"/>
          <w:b/>
        </w:rPr>
        <w:t>Supervision-mechanism, process, follow-up in action taken etc.</w:t>
      </w:r>
    </w:p>
    <w:p w:rsidR="0055454A" w:rsidRDefault="00BC016F" w:rsidP="00E6446A">
      <w:pPr>
        <w:pStyle w:val="ListParagraph"/>
        <w:widowControl w:val="0"/>
        <w:numPr>
          <w:ilvl w:val="0"/>
          <w:numId w:val="28"/>
        </w:numPr>
        <w:autoSpaceDE w:val="0"/>
        <w:autoSpaceDN w:val="0"/>
        <w:adjustRightInd w:val="0"/>
        <w:spacing w:after="0" w:line="360" w:lineRule="auto"/>
        <w:jc w:val="both"/>
        <w:rPr>
          <w:rFonts w:asciiTheme="majorHAnsi" w:hAnsiTheme="majorHAnsi"/>
          <w:color w:val="000000" w:themeColor="text1"/>
        </w:rPr>
      </w:pPr>
      <w:r w:rsidRPr="00C374BC">
        <w:rPr>
          <w:rFonts w:asciiTheme="majorHAnsi" w:hAnsiTheme="majorHAnsi"/>
          <w:color w:val="000000" w:themeColor="text1"/>
        </w:rPr>
        <w:t xml:space="preserve">As a part of TI intervention PSS follows an systematic structural intervention in which </w:t>
      </w:r>
      <w:r w:rsidR="0055454A" w:rsidRPr="00C374BC">
        <w:rPr>
          <w:rFonts w:asciiTheme="majorHAnsi" w:hAnsiTheme="majorHAnsi"/>
          <w:color w:val="000000" w:themeColor="text1"/>
        </w:rPr>
        <w:t xml:space="preserve">Peer Educators are the backbone of the TI </w:t>
      </w:r>
      <w:r w:rsidR="00C374BC">
        <w:rPr>
          <w:rFonts w:asciiTheme="majorHAnsi" w:hAnsiTheme="majorHAnsi"/>
          <w:color w:val="000000" w:themeColor="text1"/>
        </w:rPr>
        <w:t xml:space="preserve">there </w:t>
      </w:r>
      <w:r w:rsidR="0055454A" w:rsidRPr="00C374BC">
        <w:rPr>
          <w:rFonts w:asciiTheme="majorHAnsi" w:hAnsiTheme="majorHAnsi"/>
          <w:color w:val="000000" w:themeColor="text1"/>
        </w:rPr>
        <w:t>are reaching out to HRGs and provide them TI services. They are supported and monitored by the ORW and Project Manager ensures support to ORWs. CBO board members also conduct field visits to other towns where they identify gaps and support project team in taking TI services to all registered HRGs.</w:t>
      </w:r>
    </w:p>
    <w:p w:rsidR="00C374BC" w:rsidRPr="00C374BC" w:rsidRDefault="00C374BC" w:rsidP="00C374BC">
      <w:pPr>
        <w:widowControl w:val="0"/>
        <w:autoSpaceDE w:val="0"/>
        <w:autoSpaceDN w:val="0"/>
        <w:adjustRightInd w:val="0"/>
        <w:spacing w:after="0" w:line="360" w:lineRule="auto"/>
        <w:jc w:val="both"/>
        <w:rPr>
          <w:rFonts w:asciiTheme="majorHAnsi" w:hAnsiTheme="majorHAnsi"/>
          <w:color w:val="000000" w:themeColor="text1"/>
          <w:sz w:val="2"/>
        </w:rPr>
      </w:pPr>
    </w:p>
    <w:p w:rsidR="00C374BC" w:rsidRDefault="00C374BC" w:rsidP="00C374BC">
      <w:pPr>
        <w:widowControl w:val="0"/>
        <w:autoSpaceDE w:val="0"/>
        <w:autoSpaceDN w:val="0"/>
        <w:adjustRightInd w:val="0"/>
        <w:spacing w:after="0" w:line="360" w:lineRule="auto"/>
        <w:jc w:val="both"/>
        <w:rPr>
          <w:rFonts w:asciiTheme="majorHAnsi" w:hAnsiTheme="majorHAnsi"/>
          <w:color w:val="000000" w:themeColor="text1"/>
        </w:rPr>
      </w:pPr>
    </w:p>
    <w:p w:rsidR="00C374BC" w:rsidRPr="00C374BC" w:rsidRDefault="00C374BC" w:rsidP="00E6446A">
      <w:pPr>
        <w:pStyle w:val="ListParagraph"/>
        <w:widowControl w:val="0"/>
        <w:numPr>
          <w:ilvl w:val="2"/>
          <w:numId w:val="29"/>
        </w:numPr>
        <w:autoSpaceDE w:val="0"/>
        <w:autoSpaceDN w:val="0"/>
        <w:adjustRightInd w:val="0"/>
        <w:spacing w:before="4" w:after="0" w:line="360" w:lineRule="auto"/>
        <w:rPr>
          <w:rFonts w:ascii="Times New Roman" w:hAnsi="Times New Roman" w:cs="Times New Roman"/>
          <w:color w:val="000000" w:themeColor="text1"/>
          <w:spacing w:val="-3"/>
          <w:sz w:val="24"/>
          <w:szCs w:val="24"/>
          <w:lang w:val="en-IN"/>
        </w:rPr>
      </w:pPr>
      <w:r w:rsidRPr="00C374BC">
        <w:rPr>
          <w:rFonts w:ascii="Times New Roman" w:hAnsi="Times New Roman" w:cs="Times New Roman"/>
          <w:color w:val="000000" w:themeColor="text1"/>
          <w:spacing w:val="-3"/>
          <w:szCs w:val="24"/>
          <w:lang w:val="en-IN"/>
        </w:rPr>
        <w:t xml:space="preserve">PM and counsellor are visit the field and </w:t>
      </w:r>
      <w:r w:rsidRPr="00C374BC">
        <w:rPr>
          <w:rFonts w:ascii="Times New Roman" w:hAnsi="Times New Roman" w:cs="Times New Roman"/>
          <w:color w:val="000000" w:themeColor="text1"/>
          <w:spacing w:val="-3"/>
          <w:sz w:val="20"/>
          <w:szCs w:val="24"/>
          <w:lang w:val="en-IN"/>
        </w:rPr>
        <w:t>ORW</w:t>
      </w:r>
      <w:r w:rsidRPr="00C374BC">
        <w:rPr>
          <w:rFonts w:ascii="Times New Roman" w:hAnsi="Times New Roman" w:cs="Times New Roman"/>
          <w:color w:val="000000" w:themeColor="text1"/>
          <w:spacing w:val="-3"/>
          <w:szCs w:val="24"/>
          <w:lang w:val="en-IN"/>
        </w:rPr>
        <w:t xml:space="preserve">s are providing regular support to the </w:t>
      </w:r>
      <w:r w:rsidRPr="00C374BC">
        <w:rPr>
          <w:rFonts w:ascii="Times New Roman" w:hAnsi="Times New Roman" w:cs="Times New Roman"/>
          <w:color w:val="000000" w:themeColor="text1"/>
          <w:spacing w:val="-3"/>
          <w:sz w:val="20"/>
          <w:szCs w:val="24"/>
          <w:lang w:val="en-IN"/>
        </w:rPr>
        <w:t>PE</w:t>
      </w:r>
      <w:r w:rsidRPr="00C374BC">
        <w:rPr>
          <w:rFonts w:ascii="Times New Roman" w:hAnsi="Times New Roman" w:cs="Times New Roman"/>
          <w:color w:val="000000" w:themeColor="text1"/>
          <w:spacing w:val="-3"/>
          <w:szCs w:val="24"/>
          <w:lang w:val="en-IN"/>
        </w:rPr>
        <w:t xml:space="preserve">s. They are conducting </w:t>
      </w:r>
      <w:r w:rsidR="00590CC1">
        <w:rPr>
          <w:rFonts w:ascii="Times New Roman" w:hAnsi="Times New Roman" w:cs="Times New Roman"/>
          <w:color w:val="000000" w:themeColor="text1"/>
          <w:spacing w:val="-3"/>
          <w:szCs w:val="24"/>
          <w:lang w:val="en-IN"/>
        </w:rPr>
        <w:t>W</w:t>
      </w:r>
      <w:r w:rsidRPr="00C374BC">
        <w:rPr>
          <w:rFonts w:ascii="Times New Roman" w:hAnsi="Times New Roman" w:cs="Times New Roman"/>
          <w:color w:val="000000" w:themeColor="text1"/>
          <w:spacing w:val="-3"/>
          <w:szCs w:val="24"/>
          <w:lang w:val="en-IN"/>
        </w:rPr>
        <w:t xml:space="preserve">eekly &amp; </w:t>
      </w:r>
      <w:r w:rsidR="00590CC1">
        <w:rPr>
          <w:rFonts w:ascii="Times New Roman" w:hAnsi="Times New Roman" w:cs="Times New Roman"/>
          <w:color w:val="000000" w:themeColor="text1"/>
          <w:spacing w:val="-3"/>
          <w:szCs w:val="24"/>
          <w:lang w:val="en-IN"/>
        </w:rPr>
        <w:t>M</w:t>
      </w:r>
      <w:r w:rsidRPr="00C374BC">
        <w:rPr>
          <w:rFonts w:ascii="Times New Roman" w:hAnsi="Times New Roman" w:cs="Times New Roman"/>
          <w:color w:val="000000" w:themeColor="text1"/>
          <w:spacing w:val="-3"/>
          <w:szCs w:val="24"/>
          <w:lang w:val="en-IN"/>
        </w:rPr>
        <w:t>onthly staff meetings.  During the meeting they are reviewing achievements and next follow up action. the monthly meetings are conducted as per programme indicators. Follow up action details were also available</w:t>
      </w:r>
      <w:r w:rsidRPr="00C374BC">
        <w:rPr>
          <w:rFonts w:ascii="Times New Roman" w:hAnsi="Times New Roman" w:cs="Times New Roman"/>
          <w:color w:val="000000" w:themeColor="text1"/>
          <w:spacing w:val="-3"/>
          <w:sz w:val="24"/>
          <w:szCs w:val="24"/>
          <w:lang w:val="en-IN"/>
        </w:rPr>
        <w:t>.</w:t>
      </w:r>
    </w:p>
    <w:p w:rsidR="00C374BC" w:rsidRDefault="00C374BC" w:rsidP="00C374BC">
      <w:pPr>
        <w:widowControl w:val="0"/>
        <w:autoSpaceDE w:val="0"/>
        <w:autoSpaceDN w:val="0"/>
        <w:adjustRightInd w:val="0"/>
        <w:spacing w:after="0" w:line="240" w:lineRule="auto"/>
        <w:jc w:val="both"/>
        <w:rPr>
          <w:rFonts w:asciiTheme="majorHAnsi" w:hAnsiTheme="majorHAnsi"/>
          <w:color w:val="000000" w:themeColor="text1"/>
        </w:rPr>
      </w:pPr>
    </w:p>
    <w:p w:rsidR="00DA6347" w:rsidRDefault="00DA6347" w:rsidP="00C374BC">
      <w:pPr>
        <w:widowControl w:val="0"/>
        <w:autoSpaceDE w:val="0"/>
        <w:autoSpaceDN w:val="0"/>
        <w:adjustRightInd w:val="0"/>
        <w:spacing w:after="0" w:line="240" w:lineRule="auto"/>
        <w:jc w:val="both"/>
        <w:rPr>
          <w:rFonts w:asciiTheme="majorHAnsi" w:hAnsiTheme="majorHAnsi"/>
          <w:color w:val="000000" w:themeColor="text1"/>
        </w:rPr>
      </w:pPr>
    </w:p>
    <w:p w:rsidR="00B5562C" w:rsidRPr="00C374BC" w:rsidRDefault="00BC016F" w:rsidP="003F0C84">
      <w:pPr>
        <w:pStyle w:val="ListParagraph"/>
        <w:widowControl w:val="0"/>
        <w:autoSpaceDE w:val="0"/>
        <w:autoSpaceDN w:val="0"/>
        <w:adjustRightInd w:val="0"/>
        <w:spacing w:after="0" w:line="240" w:lineRule="auto"/>
        <w:ind w:left="1440"/>
        <w:jc w:val="both"/>
        <w:rPr>
          <w:rFonts w:asciiTheme="majorHAnsi" w:hAnsiTheme="majorHAnsi"/>
          <w:color w:val="000000" w:themeColor="text1"/>
        </w:rPr>
      </w:pPr>
      <w:r w:rsidRPr="00C374BC">
        <w:rPr>
          <w:rFonts w:asciiTheme="majorHAnsi" w:hAnsiTheme="majorHAnsi"/>
          <w:color w:val="000000" w:themeColor="text1"/>
        </w:rPr>
        <w:t xml:space="preserve"> </w:t>
      </w:r>
    </w:p>
    <w:p w:rsidR="00D22F9E" w:rsidRPr="00C374BC" w:rsidRDefault="00B5562C" w:rsidP="00C374BC">
      <w:pPr>
        <w:pStyle w:val="ListParagraph"/>
        <w:numPr>
          <w:ilvl w:val="0"/>
          <w:numId w:val="1"/>
        </w:numPr>
        <w:rPr>
          <w:rFonts w:asciiTheme="majorHAnsi" w:hAnsiTheme="majorHAnsi"/>
          <w:b/>
        </w:rPr>
      </w:pPr>
      <w:r w:rsidRPr="00C374BC">
        <w:rPr>
          <w:rFonts w:asciiTheme="majorHAnsi" w:hAnsiTheme="majorHAnsi"/>
          <w:b/>
        </w:rPr>
        <w:t>Services</w:t>
      </w:r>
    </w:p>
    <w:p w:rsidR="00373A0F" w:rsidRPr="00DA6347" w:rsidRDefault="00373A0F" w:rsidP="00373A0F">
      <w:pPr>
        <w:pStyle w:val="ListParagraph"/>
        <w:ind w:left="1080"/>
        <w:rPr>
          <w:rFonts w:asciiTheme="majorHAnsi" w:hAnsiTheme="majorHAnsi"/>
          <w:b/>
          <w:sz w:val="6"/>
        </w:rPr>
      </w:pPr>
    </w:p>
    <w:p w:rsidR="00B5562C" w:rsidRPr="00C374BC" w:rsidRDefault="00C374BC" w:rsidP="00C374BC">
      <w:pPr>
        <w:ind w:left="90"/>
        <w:rPr>
          <w:rFonts w:asciiTheme="majorHAnsi" w:hAnsiTheme="majorHAnsi"/>
          <w:b/>
          <w:color w:val="000000" w:themeColor="text1"/>
        </w:rPr>
      </w:pPr>
      <w:r>
        <w:rPr>
          <w:rFonts w:asciiTheme="majorHAnsi" w:hAnsiTheme="majorHAnsi"/>
          <w:b/>
          <w:color w:val="000000" w:themeColor="text1"/>
        </w:rPr>
        <w:t>1.</w:t>
      </w:r>
      <w:r w:rsidRPr="00C374BC">
        <w:rPr>
          <w:rFonts w:asciiTheme="majorHAnsi" w:hAnsiTheme="majorHAnsi"/>
          <w:b/>
          <w:color w:val="000000" w:themeColor="text1"/>
        </w:rPr>
        <w:t xml:space="preserve"> Availability</w:t>
      </w:r>
      <w:r w:rsidR="00B5562C" w:rsidRPr="00C374BC">
        <w:rPr>
          <w:rFonts w:asciiTheme="majorHAnsi" w:hAnsiTheme="majorHAnsi"/>
          <w:b/>
          <w:color w:val="000000" w:themeColor="text1"/>
        </w:rPr>
        <w:t xml:space="preserve"> of STI services-mode of delivery, adequacy to the needs of the community.</w:t>
      </w:r>
    </w:p>
    <w:p w:rsidR="000D526D" w:rsidRPr="00C676C6" w:rsidRDefault="00281BD9" w:rsidP="00E6446A">
      <w:pPr>
        <w:pStyle w:val="ListParagraph"/>
        <w:numPr>
          <w:ilvl w:val="0"/>
          <w:numId w:val="30"/>
        </w:numPr>
        <w:jc w:val="both"/>
        <w:rPr>
          <w:rFonts w:asciiTheme="majorHAnsi" w:hAnsiTheme="majorHAnsi"/>
          <w:color w:val="000000" w:themeColor="text1"/>
        </w:rPr>
      </w:pPr>
      <w:r w:rsidRPr="00C676C6">
        <w:rPr>
          <w:rFonts w:asciiTheme="majorHAnsi" w:hAnsiTheme="majorHAnsi"/>
          <w:color w:val="000000" w:themeColor="text1"/>
        </w:rPr>
        <w:t xml:space="preserve">PSS providing STI services to the HRGs through PPs and mobile camps. Total 4 PPs </w:t>
      </w:r>
      <w:r w:rsidR="00D40401" w:rsidRPr="00C676C6">
        <w:rPr>
          <w:rFonts w:asciiTheme="majorHAnsi" w:hAnsiTheme="majorHAnsi"/>
          <w:color w:val="000000" w:themeColor="text1"/>
        </w:rPr>
        <w:t xml:space="preserve">(Dr. Kavita she </w:t>
      </w:r>
      <w:r w:rsidRPr="00C676C6">
        <w:rPr>
          <w:rFonts w:asciiTheme="majorHAnsi" w:hAnsiTheme="majorHAnsi"/>
          <w:color w:val="000000" w:themeColor="text1"/>
        </w:rPr>
        <w:t xml:space="preserve">identified and linked with the </w:t>
      </w:r>
      <w:r w:rsidR="000D526D" w:rsidRPr="00C676C6">
        <w:rPr>
          <w:rFonts w:asciiTheme="majorHAnsi" w:hAnsiTheme="majorHAnsi"/>
          <w:color w:val="000000" w:themeColor="text1"/>
        </w:rPr>
        <w:t>TI</w:t>
      </w:r>
      <w:r w:rsidRPr="00C676C6">
        <w:rPr>
          <w:rFonts w:asciiTheme="majorHAnsi" w:hAnsiTheme="majorHAnsi"/>
          <w:color w:val="000000" w:themeColor="text1"/>
        </w:rPr>
        <w:t xml:space="preserve"> to ensure STI services for the HRGs. </w:t>
      </w:r>
      <w:r w:rsidR="00BC5FAB" w:rsidRPr="00C676C6">
        <w:rPr>
          <w:rFonts w:asciiTheme="majorHAnsi" w:hAnsiTheme="majorHAnsi"/>
          <w:color w:val="000000" w:themeColor="text1"/>
        </w:rPr>
        <w:t xml:space="preserve">In order to have maximum coverage </w:t>
      </w:r>
      <w:r w:rsidR="00D40401" w:rsidRPr="00C676C6">
        <w:rPr>
          <w:rFonts w:asciiTheme="majorHAnsi" w:hAnsiTheme="majorHAnsi"/>
          <w:color w:val="000000" w:themeColor="text1"/>
        </w:rPr>
        <w:t>HRGs are motivated to visit PP clinics so that they are able to access STI services easily.</w:t>
      </w:r>
      <w:r w:rsidR="000D526D" w:rsidRPr="00C676C6">
        <w:rPr>
          <w:rFonts w:asciiTheme="majorHAnsi" w:hAnsiTheme="majorHAnsi"/>
          <w:color w:val="000000" w:themeColor="text1"/>
        </w:rPr>
        <w:t xml:space="preserve"> </w:t>
      </w:r>
    </w:p>
    <w:p w:rsidR="00C676C6" w:rsidRPr="00C676C6" w:rsidRDefault="00C676C6" w:rsidP="00E6446A">
      <w:pPr>
        <w:pStyle w:val="ListParagraph"/>
        <w:widowControl w:val="0"/>
        <w:numPr>
          <w:ilvl w:val="0"/>
          <w:numId w:val="31"/>
        </w:numPr>
        <w:autoSpaceDE w:val="0"/>
        <w:autoSpaceDN w:val="0"/>
        <w:adjustRightInd w:val="0"/>
        <w:spacing w:before="244" w:after="0" w:line="276" w:lineRule="exact"/>
        <w:jc w:val="both"/>
        <w:rPr>
          <w:rFonts w:ascii="Times New Roman" w:hAnsi="Times New Roman" w:cs="Times New Roman"/>
          <w:color w:val="000000"/>
          <w:spacing w:val="-1"/>
          <w:szCs w:val="24"/>
          <w:lang w:val="en-IN"/>
        </w:rPr>
      </w:pPr>
      <w:r w:rsidRPr="00C676C6">
        <w:rPr>
          <w:rFonts w:ascii="Times New Roman" w:hAnsi="Times New Roman" w:cs="Times New Roman"/>
          <w:color w:val="000000"/>
          <w:spacing w:val="-1"/>
          <w:szCs w:val="24"/>
          <w:lang w:val="en-IN"/>
        </w:rPr>
        <w:t>During the discussion with staff they said that, they were referring HRGs to PPP Clinics an</w:t>
      </w:r>
      <w:r w:rsidR="00590CC1">
        <w:rPr>
          <w:rFonts w:ascii="Times New Roman" w:hAnsi="Times New Roman" w:cs="Times New Roman"/>
          <w:color w:val="000000"/>
          <w:spacing w:val="-1"/>
          <w:szCs w:val="24"/>
          <w:lang w:val="en-IN"/>
        </w:rPr>
        <w:t>d</w:t>
      </w:r>
      <w:r w:rsidRPr="00C676C6">
        <w:rPr>
          <w:rFonts w:ascii="Times New Roman" w:hAnsi="Times New Roman" w:cs="Times New Roman"/>
          <w:color w:val="000000"/>
          <w:spacing w:val="-1"/>
          <w:szCs w:val="24"/>
          <w:lang w:val="en-IN"/>
        </w:rPr>
        <w:t>. HRG</w:t>
      </w:r>
      <w:r w:rsidR="00590CC1">
        <w:rPr>
          <w:rFonts w:ascii="Times New Roman" w:hAnsi="Times New Roman" w:cs="Times New Roman"/>
          <w:color w:val="000000"/>
          <w:spacing w:val="-1"/>
          <w:szCs w:val="24"/>
          <w:lang w:val="en-IN"/>
        </w:rPr>
        <w:t>s</w:t>
      </w:r>
      <w:r w:rsidRPr="00C676C6">
        <w:rPr>
          <w:rFonts w:ascii="Times New Roman" w:hAnsi="Times New Roman" w:cs="Times New Roman"/>
          <w:color w:val="000000"/>
          <w:spacing w:val="-1"/>
          <w:szCs w:val="24"/>
          <w:lang w:val="en-IN"/>
        </w:rPr>
        <w:t xml:space="preserve"> are satisfied with STI treatment received from PPP. </w:t>
      </w:r>
      <w:r w:rsidR="00590CC1">
        <w:rPr>
          <w:rFonts w:ascii="Times New Roman" w:hAnsi="Times New Roman" w:cs="Times New Roman"/>
          <w:color w:val="000000"/>
          <w:spacing w:val="-1"/>
          <w:szCs w:val="24"/>
          <w:lang w:val="en-IN"/>
        </w:rPr>
        <w:t>T</w:t>
      </w:r>
      <w:r w:rsidRPr="00C676C6">
        <w:rPr>
          <w:rFonts w:ascii="Times New Roman" w:hAnsi="Times New Roman" w:cs="Times New Roman"/>
          <w:color w:val="000000"/>
          <w:spacing w:val="-1"/>
          <w:szCs w:val="24"/>
          <w:lang w:val="en-IN"/>
        </w:rPr>
        <w:t xml:space="preserve">hey are conducting </w:t>
      </w:r>
      <w:r w:rsidR="00590CC1">
        <w:rPr>
          <w:rFonts w:ascii="Times New Roman" w:hAnsi="Times New Roman" w:cs="Times New Roman"/>
          <w:color w:val="000000"/>
          <w:spacing w:val="-1"/>
          <w:szCs w:val="24"/>
          <w:lang w:val="en-IN"/>
        </w:rPr>
        <w:t>Camps</w:t>
      </w:r>
      <w:r w:rsidRPr="00C676C6">
        <w:rPr>
          <w:rFonts w:ascii="Times New Roman" w:hAnsi="Times New Roman" w:cs="Times New Roman"/>
          <w:color w:val="000000"/>
          <w:spacing w:val="-1"/>
          <w:szCs w:val="24"/>
          <w:lang w:val="en-IN"/>
        </w:rPr>
        <w:t xml:space="preserve"> at DIC level. </w:t>
      </w:r>
    </w:p>
    <w:p w:rsidR="00C676C6" w:rsidRPr="00C676C6" w:rsidRDefault="00C676C6" w:rsidP="00C676C6">
      <w:pPr>
        <w:jc w:val="both"/>
        <w:rPr>
          <w:rFonts w:asciiTheme="majorHAnsi" w:hAnsiTheme="majorHAnsi"/>
        </w:rPr>
      </w:pPr>
    </w:p>
    <w:p w:rsidR="00C374BC" w:rsidRPr="00C374BC" w:rsidRDefault="00C374BC" w:rsidP="00C374BC">
      <w:pPr>
        <w:rPr>
          <w:rFonts w:asciiTheme="majorHAnsi" w:hAnsiTheme="majorHAnsi"/>
          <w:b/>
        </w:rPr>
      </w:pPr>
      <w:r w:rsidRPr="00C374BC">
        <w:rPr>
          <w:rFonts w:asciiTheme="majorHAnsi" w:hAnsiTheme="majorHAnsi"/>
          <w:b/>
        </w:rPr>
        <w:t>2.</w:t>
      </w:r>
      <w:r>
        <w:rPr>
          <w:rFonts w:asciiTheme="majorHAnsi" w:hAnsiTheme="majorHAnsi"/>
          <w:b/>
        </w:rPr>
        <w:t xml:space="preserve"> </w:t>
      </w:r>
      <w:r w:rsidRPr="00C374BC">
        <w:rPr>
          <w:rFonts w:asciiTheme="majorHAnsi" w:hAnsiTheme="majorHAnsi"/>
          <w:b/>
        </w:rPr>
        <w:t>Quality of the services-infrastructure (clinic, equipment etc), location of the clinic, availability of STI drugs and maintenance of privacy etc.</w:t>
      </w:r>
    </w:p>
    <w:tbl>
      <w:tblPr>
        <w:tblStyle w:val="TableGrid"/>
        <w:tblW w:w="0" w:type="auto"/>
        <w:tblInd w:w="108" w:type="dxa"/>
        <w:tblLook w:val="04A0"/>
      </w:tblPr>
      <w:tblGrid>
        <w:gridCol w:w="1080"/>
        <w:gridCol w:w="3780"/>
        <w:gridCol w:w="2752"/>
        <w:gridCol w:w="2306"/>
      </w:tblGrid>
      <w:tr w:rsidR="009E44C4" w:rsidTr="00C374BC">
        <w:tc>
          <w:tcPr>
            <w:tcW w:w="1080" w:type="dxa"/>
          </w:tcPr>
          <w:p w:rsidR="009E44C4" w:rsidRPr="00893F8F" w:rsidRDefault="009E44C4" w:rsidP="009E44C4">
            <w:pPr>
              <w:pStyle w:val="ListParagraph"/>
              <w:ind w:left="0"/>
              <w:rPr>
                <w:rFonts w:asciiTheme="majorHAnsi" w:hAnsiTheme="majorHAnsi"/>
                <w:color w:val="000000" w:themeColor="text1"/>
              </w:rPr>
            </w:pPr>
            <w:r w:rsidRPr="00893F8F">
              <w:rPr>
                <w:rFonts w:asciiTheme="majorHAnsi" w:hAnsiTheme="majorHAnsi"/>
                <w:color w:val="000000" w:themeColor="text1"/>
              </w:rPr>
              <w:t>Sr. No</w:t>
            </w:r>
          </w:p>
        </w:tc>
        <w:tc>
          <w:tcPr>
            <w:tcW w:w="3780" w:type="dxa"/>
          </w:tcPr>
          <w:p w:rsidR="009E44C4" w:rsidRPr="00893F8F" w:rsidRDefault="009E44C4" w:rsidP="009E44C4">
            <w:pPr>
              <w:pStyle w:val="ListParagraph"/>
              <w:ind w:left="0"/>
              <w:rPr>
                <w:rFonts w:asciiTheme="majorHAnsi" w:hAnsiTheme="majorHAnsi"/>
                <w:color w:val="000000" w:themeColor="text1"/>
              </w:rPr>
            </w:pPr>
            <w:r w:rsidRPr="00893F8F">
              <w:rPr>
                <w:rFonts w:asciiTheme="majorHAnsi" w:hAnsiTheme="majorHAnsi"/>
                <w:color w:val="000000" w:themeColor="text1"/>
              </w:rPr>
              <w:t>Type of service</w:t>
            </w:r>
          </w:p>
        </w:tc>
        <w:tc>
          <w:tcPr>
            <w:tcW w:w="2752" w:type="dxa"/>
          </w:tcPr>
          <w:p w:rsidR="009E44C4" w:rsidRPr="00893F8F" w:rsidRDefault="009E44C4" w:rsidP="009E44C4">
            <w:pPr>
              <w:pStyle w:val="ListParagraph"/>
              <w:tabs>
                <w:tab w:val="right" w:pos="1785"/>
              </w:tabs>
              <w:ind w:left="0"/>
              <w:rPr>
                <w:rFonts w:asciiTheme="majorHAnsi" w:hAnsiTheme="majorHAnsi"/>
                <w:color w:val="000000" w:themeColor="text1"/>
              </w:rPr>
            </w:pPr>
            <w:r w:rsidRPr="00893F8F">
              <w:rPr>
                <w:rFonts w:asciiTheme="majorHAnsi" w:hAnsiTheme="majorHAnsi"/>
                <w:color w:val="000000" w:themeColor="text1"/>
              </w:rPr>
              <w:t>Qualification</w:t>
            </w:r>
          </w:p>
        </w:tc>
        <w:tc>
          <w:tcPr>
            <w:tcW w:w="2306" w:type="dxa"/>
          </w:tcPr>
          <w:p w:rsidR="009E44C4" w:rsidRPr="00893F8F" w:rsidRDefault="009E44C4" w:rsidP="009E44C4">
            <w:pPr>
              <w:pStyle w:val="ListParagraph"/>
              <w:ind w:left="0"/>
              <w:rPr>
                <w:rFonts w:asciiTheme="majorHAnsi" w:hAnsiTheme="majorHAnsi"/>
                <w:color w:val="000000" w:themeColor="text1"/>
              </w:rPr>
            </w:pPr>
            <w:r w:rsidRPr="00893F8F">
              <w:rPr>
                <w:rFonts w:asciiTheme="majorHAnsi" w:hAnsiTheme="majorHAnsi"/>
                <w:color w:val="000000" w:themeColor="text1"/>
              </w:rPr>
              <w:t>Location</w:t>
            </w:r>
          </w:p>
        </w:tc>
      </w:tr>
      <w:tr w:rsidR="009E44C4" w:rsidTr="00C374BC">
        <w:tc>
          <w:tcPr>
            <w:tcW w:w="1080" w:type="dxa"/>
          </w:tcPr>
          <w:p w:rsidR="009E44C4" w:rsidRPr="00893F8F" w:rsidRDefault="009E44C4" w:rsidP="009E44C4">
            <w:pPr>
              <w:pStyle w:val="ListParagraph"/>
              <w:ind w:left="0"/>
              <w:rPr>
                <w:rFonts w:asciiTheme="majorHAnsi" w:hAnsiTheme="majorHAnsi"/>
                <w:color w:val="000000" w:themeColor="text1"/>
              </w:rPr>
            </w:pPr>
            <w:r w:rsidRPr="00893F8F">
              <w:rPr>
                <w:rFonts w:asciiTheme="majorHAnsi" w:hAnsiTheme="majorHAnsi"/>
                <w:color w:val="000000" w:themeColor="text1"/>
              </w:rPr>
              <w:t>1</w:t>
            </w:r>
          </w:p>
        </w:tc>
        <w:tc>
          <w:tcPr>
            <w:tcW w:w="3780" w:type="dxa"/>
          </w:tcPr>
          <w:p w:rsidR="009E44C4" w:rsidRPr="00893F8F" w:rsidRDefault="009E44C4" w:rsidP="009E44C4">
            <w:pPr>
              <w:pStyle w:val="ListParagraph"/>
              <w:ind w:left="0"/>
              <w:rPr>
                <w:rFonts w:asciiTheme="majorHAnsi" w:hAnsiTheme="majorHAnsi"/>
                <w:color w:val="000000" w:themeColor="text1"/>
              </w:rPr>
            </w:pPr>
            <w:r w:rsidRPr="00893F8F">
              <w:rPr>
                <w:rFonts w:asciiTheme="majorHAnsi" w:hAnsiTheme="majorHAnsi"/>
                <w:color w:val="000000" w:themeColor="text1"/>
              </w:rPr>
              <w:t>Dr. Kavita Shelke</w:t>
            </w:r>
          </w:p>
        </w:tc>
        <w:tc>
          <w:tcPr>
            <w:tcW w:w="2752" w:type="dxa"/>
          </w:tcPr>
          <w:p w:rsidR="009E44C4" w:rsidRPr="00893F8F" w:rsidRDefault="005175ED" w:rsidP="009E44C4">
            <w:pPr>
              <w:pStyle w:val="ListParagraph"/>
              <w:ind w:left="0"/>
              <w:rPr>
                <w:rFonts w:asciiTheme="majorHAnsi" w:hAnsiTheme="majorHAnsi"/>
                <w:color w:val="000000" w:themeColor="text1"/>
              </w:rPr>
            </w:pPr>
            <w:r w:rsidRPr="00893F8F">
              <w:rPr>
                <w:rFonts w:asciiTheme="majorHAnsi" w:hAnsiTheme="majorHAnsi"/>
                <w:color w:val="000000" w:themeColor="text1"/>
              </w:rPr>
              <w:t>MBBS</w:t>
            </w:r>
          </w:p>
        </w:tc>
        <w:tc>
          <w:tcPr>
            <w:tcW w:w="2306" w:type="dxa"/>
          </w:tcPr>
          <w:p w:rsidR="009E44C4" w:rsidRPr="00893F8F" w:rsidRDefault="009E44C4" w:rsidP="009E44C4">
            <w:pPr>
              <w:pStyle w:val="ListParagraph"/>
              <w:ind w:left="0"/>
              <w:rPr>
                <w:rFonts w:asciiTheme="majorHAnsi" w:hAnsiTheme="majorHAnsi"/>
                <w:color w:val="000000" w:themeColor="text1"/>
              </w:rPr>
            </w:pPr>
            <w:r w:rsidRPr="00893F8F">
              <w:rPr>
                <w:rFonts w:asciiTheme="majorHAnsi" w:hAnsiTheme="majorHAnsi"/>
                <w:color w:val="000000" w:themeColor="text1"/>
              </w:rPr>
              <w:t>Vaijapur</w:t>
            </w:r>
          </w:p>
        </w:tc>
      </w:tr>
      <w:tr w:rsidR="009E44C4" w:rsidTr="00C374BC">
        <w:tc>
          <w:tcPr>
            <w:tcW w:w="1080" w:type="dxa"/>
          </w:tcPr>
          <w:p w:rsidR="009E44C4" w:rsidRPr="00893F8F" w:rsidRDefault="009E44C4" w:rsidP="009E44C4">
            <w:pPr>
              <w:pStyle w:val="ListParagraph"/>
              <w:ind w:left="0"/>
              <w:rPr>
                <w:rFonts w:asciiTheme="majorHAnsi" w:hAnsiTheme="majorHAnsi"/>
                <w:color w:val="000000" w:themeColor="text1"/>
              </w:rPr>
            </w:pPr>
            <w:r w:rsidRPr="00893F8F">
              <w:rPr>
                <w:rFonts w:asciiTheme="majorHAnsi" w:hAnsiTheme="majorHAnsi"/>
                <w:color w:val="000000" w:themeColor="text1"/>
              </w:rPr>
              <w:t>2</w:t>
            </w:r>
          </w:p>
        </w:tc>
        <w:tc>
          <w:tcPr>
            <w:tcW w:w="3780" w:type="dxa"/>
          </w:tcPr>
          <w:p w:rsidR="009E44C4" w:rsidRPr="00893F8F" w:rsidRDefault="009E44C4" w:rsidP="009E44C4">
            <w:pPr>
              <w:pStyle w:val="ListParagraph"/>
              <w:ind w:left="0"/>
              <w:rPr>
                <w:rFonts w:asciiTheme="majorHAnsi" w:hAnsiTheme="majorHAnsi"/>
                <w:color w:val="000000" w:themeColor="text1"/>
              </w:rPr>
            </w:pPr>
            <w:r w:rsidRPr="00893F8F">
              <w:rPr>
                <w:rFonts w:asciiTheme="majorHAnsi" w:hAnsiTheme="majorHAnsi"/>
                <w:color w:val="000000" w:themeColor="text1"/>
              </w:rPr>
              <w:t>Dr. Ajit Rana</w:t>
            </w:r>
          </w:p>
        </w:tc>
        <w:tc>
          <w:tcPr>
            <w:tcW w:w="2752" w:type="dxa"/>
          </w:tcPr>
          <w:p w:rsidR="009E44C4" w:rsidRPr="00893F8F" w:rsidRDefault="005175ED" w:rsidP="009E44C4">
            <w:pPr>
              <w:pStyle w:val="ListParagraph"/>
              <w:ind w:left="0"/>
              <w:rPr>
                <w:rFonts w:asciiTheme="majorHAnsi" w:hAnsiTheme="majorHAnsi"/>
                <w:color w:val="000000" w:themeColor="text1"/>
              </w:rPr>
            </w:pPr>
            <w:r w:rsidRPr="00893F8F">
              <w:rPr>
                <w:rFonts w:asciiTheme="majorHAnsi" w:hAnsiTheme="majorHAnsi"/>
                <w:color w:val="000000" w:themeColor="text1"/>
              </w:rPr>
              <w:t>MBBS</w:t>
            </w:r>
          </w:p>
        </w:tc>
        <w:tc>
          <w:tcPr>
            <w:tcW w:w="2306" w:type="dxa"/>
          </w:tcPr>
          <w:p w:rsidR="009E44C4" w:rsidRPr="00893F8F" w:rsidRDefault="009E44C4" w:rsidP="009E44C4">
            <w:pPr>
              <w:pStyle w:val="ListParagraph"/>
              <w:ind w:left="0"/>
              <w:rPr>
                <w:rFonts w:asciiTheme="majorHAnsi" w:hAnsiTheme="majorHAnsi"/>
                <w:color w:val="000000" w:themeColor="text1"/>
              </w:rPr>
            </w:pPr>
            <w:r w:rsidRPr="00893F8F">
              <w:rPr>
                <w:rFonts w:asciiTheme="majorHAnsi" w:hAnsiTheme="majorHAnsi"/>
                <w:color w:val="000000" w:themeColor="text1"/>
              </w:rPr>
              <w:t>Gangapur</w:t>
            </w:r>
          </w:p>
        </w:tc>
      </w:tr>
      <w:tr w:rsidR="009E44C4" w:rsidTr="00C374BC">
        <w:tc>
          <w:tcPr>
            <w:tcW w:w="1080" w:type="dxa"/>
          </w:tcPr>
          <w:p w:rsidR="009E44C4" w:rsidRPr="00893F8F" w:rsidRDefault="009E44C4" w:rsidP="009E44C4">
            <w:pPr>
              <w:pStyle w:val="ListParagraph"/>
              <w:ind w:left="0"/>
              <w:rPr>
                <w:rFonts w:asciiTheme="majorHAnsi" w:hAnsiTheme="majorHAnsi"/>
                <w:color w:val="000000" w:themeColor="text1"/>
              </w:rPr>
            </w:pPr>
            <w:r w:rsidRPr="00893F8F">
              <w:rPr>
                <w:rFonts w:asciiTheme="majorHAnsi" w:hAnsiTheme="majorHAnsi"/>
                <w:color w:val="000000" w:themeColor="text1"/>
              </w:rPr>
              <w:t>3</w:t>
            </w:r>
          </w:p>
        </w:tc>
        <w:tc>
          <w:tcPr>
            <w:tcW w:w="3780" w:type="dxa"/>
          </w:tcPr>
          <w:p w:rsidR="009E44C4" w:rsidRPr="00893F8F" w:rsidRDefault="009E44C4" w:rsidP="009E44C4">
            <w:pPr>
              <w:pStyle w:val="ListParagraph"/>
              <w:ind w:left="0"/>
              <w:rPr>
                <w:rFonts w:asciiTheme="majorHAnsi" w:hAnsiTheme="majorHAnsi"/>
                <w:color w:val="000000" w:themeColor="text1"/>
              </w:rPr>
            </w:pPr>
            <w:r w:rsidRPr="00893F8F">
              <w:rPr>
                <w:rFonts w:asciiTheme="majorHAnsi" w:hAnsiTheme="majorHAnsi"/>
                <w:color w:val="000000" w:themeColor="text1"/>
              </w:rPr>
              <w:t>Dr. Pramila Agrawal</w:t>
            </w:r>
          </w:p>
        </w:tc>
        <w:tc>
          <w:tcPr>
            <w:tcW w:w="2752" w:type="dxa"/>
          </w:tcPr>
          <w:p w:rsidR="009E44C4" w:rsidRPr="00893F8F" w:rsidRDefault="005175ED" w:rsidP="009E44C4">
            <w:pPr>
              <w:pStyle w:val="ListParagraph"/>
              <w:ind w:left="0"/>
              <w:rPr>
                <w:rFonts w:asciiTheme="majorHAnsi" w:hAnsiTheme="majorHAnsi"/>
                <w:color w:val="000000" w:themeColor="text1"/>
              </w:rPr>
            </w:pPr>
            <w:r w:rsidRPr="00893F8F">
              <w:rPr>
                <w:rFonts w:asciiTheme="majorHAnsi" w:hAnsiTheme="majorHAnsi"/>
                <w:color w:val="000000" w:themeColor="text1"/>
              </w:rPr>
              <w:t>BHMS</w:t>
            </w:r>
          </w:p>
        </w:tc>
        <w:tc>
          <w:tcPr>
            <w:tcW w:w="2306" w:type="dxa"/>
          </w:tcPr>
          <w:p w:rsidR="009E44C4" w:rsidRPr="00893F8F" w:rsidRDefault="009E44C4" w:rsidP="009E44C4">
            <w:pPr>
              <w:pStyle w:val="ListParagraph"/>
              <w:ind w:left="0"/>
              <w:rPr>
                <w:rFonts w:asciiTheme="majorHAnsi" w:hAnsiTheme="majorHAnsi"/>
                <w:color w:val="000000" w:themeColor="text1"/>
              </w:rPr>
            </w:pPr>
            <w:r w:rsidRPr="00893F8F">
              <w:rPr>
                <w:rFonts w:asciiTheme="majorHAnsi" w:hAnsiTheme="majorHAnsi"/>
                <w:color w:val="000000" w:themeColor="text1"/>
              </w:rPr>
              <w:t>Kannad</w:t>
            </w:r>
          </w:p>
        </w:tc>
      </w:tr>
      <w:tr w:rsidR="009E44C4" w:rsidTr="00C374BC">
        <w:tc>
          <w:tcPr>
            <w:tcW w:w="1080" w:type="dxa"/>
          </w:tcPr>
          <w:p w:rsidR="009E44C4" w:rsidRPr="00893F8F" w:rsidRDefault="009E44C4" w:rsidP="009E44C4">
            <w:pPr>
              <w:pStyle w:val="ListParagraph"/>
              <w:ind w:left="0"/>
              <w:rPr>
                <w:rFonts w:asciiTheme="majorHAnsi" w:hAnsiTheme="majorHAnsi"/>
                <w:color w:val="000000" w:themeColor="text1"/>
              </w:rPr>
            </w:pPr>
            <w:r w:rsidRPr="00893F8F">
              <w:rPr>
                <w:rFonts w:asciiTheme="majorHAnsi" w:hAnsiTheme="majorHAnsi"/>
                <w:color w:val="000000" w:themeColor="text1"/>
              </w:rPr>
              <w:t>4</w:t>
            </w:r>
          </w:p>
        </w:tc>
        <w:tc>
          <w:tcPr>
            <w:tcW w:w="3780" w:type="dxa"/>
          </w:tcPr>
          <w:p w:rsidR="009E44C4" w:rsidRPr="00893F8F" w:rsidRDefault="005175ED" w:rsidP="009E44C4">
            <w:pPr>
              <w:pStyle w:val="ListParagraph"/>
              <w:ind w:left="0"/>
              <w:rPr>
                <w:rFonts w:asciiTheme="majorHAnsi" w:hAnsiTheme="majorHAnsi"/>
                <w:color w:val="000000" w:themeColor="text1"/>
              </w:rPr>
            </w:pPr>
            <w:r w:rsidRPr="00893F8F">
              <w:rPr>
                <w:rFonts w:asciiTheme="majorHAnsi" w:hAnsiTheme="majorHAnsi"/>
                <w:color w:val="000000" w:themeColor="text1"/>
              </w:rPr>
              <w:t>Dr. Nandkishor Udavant</w:t>
            </w:r>
          </w:p>
        </w:tc>
        <w:tc>
          <w:tcPr>
            <w:tcW w:w="2752" w:type="dxa"/>
          </w:tcPr>
          <w:p w:rsidR="009E44C4" w:rsidRPr="00893F8F" w:rsidRDefault="005175ED" w:rsidP="009E44C4">
            <w:pPr>
              <w:pStyle w:val="ListParagraph"/>
              <w:ind w:left="0"/>
              <w:rPr>
                <w:rFonts w:asciiTheme="majorHAnsi" w:hAnsiTheme="majorHAnsi"/>
                <w:color w:val="000000" w:themeColor="text1"/>
              </w:rPr>
            </w:pPr>
            <w:r w:rsidRPr="00893F8F">
              <w:rPr>
                <w:rFonts w:asciiTheme="majorHAnsi" w:hAnsiTheme="majorHAnsi"/>
                <w:color w:val="000000" w:themeColor="text1"/>
              </w:rPr>
              <w:t>BHMS</w:t>
            </w:r>
          </w:p>
        </w:tc>
        <w:tc>
          <w:tcPr>
            <w:tcW w:w="2306" w:type="dxa"/>
          </w:tcPr>
          <w:p w:rsidR="009E44C4" w:rsidRPr="00893F8F" w:rsidRDefault="005175ED" w:rsidP="009E44C4">
            <w:pPr>
              <w:pStyle w:val="ListParagraph"/>
              <w:ind w:left="0"/>
              <w:rPr>
                <w:rFonts w:asciiTheme="majorHAnsi" w:hAnsiTheme="majorHAnsi"/>
                <w:color w:val="000000" w:themeColor="text1"/>
              </w:rPr>
            </w:pPr>
            <w:r w:rsidRPr="00893F8F">
              <w:rPr>
                <w:rFonts w:asciiTheme="majorHAnsi" w:hAnsiTheme="majorHAnsi"/>
                <w:color w:val="000000" w:themeColor="text1"/>
              </w:rPr>
              <w:t>Lasur</w:t>
            </w:r>
          </w:p>
        </w:tc>
      </w:tr>
    </w:tbl>
    <w:p w:rsidR="009E44C4" w:rsidRDefault="009E44C4" w:rsidP="009E44C4">
      <w:pPr>
        <w:pStyle w:val="ListParagraph"/>
        <w:ind w:left="1440"/>
        <w:rPr>
          <w:rFonts w:asciiTheme="majorHAnsi" w:hAnsiTheme="majorHAnsi"/>
        </w:rPr>
      </w:pPr>
    </w:p>
    <w:p w:rsidR="00C676C6" w:rsidRPr="0014428A" w:rsidRDefault="00FB1D59" w:rsidP="00E6446A">
      <w:pPr>
        <w:pStyle w:val="ListParagraph"/>
        <w:widowControl w:val="0"/>
        <w:numPr>
          <w:ilvl w:val="0"/>
          <w:numId w:val="31"/>
        </w:numPr>
        <w:tabs>
          <w:tab w:val="left" w:pos="1584"/>
        </w:tabs>
        <w:autoSpaceDE w:val="0"/>
        <w:autoSpaceDN w:val="0"/>
        <w:adjustRightInd w:val="0"/>
        <w:spacing w:before="18" w:after="0" w:line="360" w:lineRule="auto"/>
        <w:ind w:right="679"/>
        <w:jc w:val="both"/>
        <w:rPr>
          <w:rFonts w:asciiTheme="majorHAnsi" w:hAnsiTheme="majorHAnsi"/>
          <w:sz w:val="20"/>
        </w:rPr>
      </w:pPr>
      <w:r>
        <w:rPr>
          <w:rFonts w:ascii="Times New Roman" w:hAnsi="Times New Roman" w:cs="Times New Roman"/>
          <w:color w:val="000000"/>
          <w:spacing w:val="-2"/>
          <w:szCs w:val="24"/>
          <w:lang w:val="en-IN"/>
        </w:rPr>
        <w:t>According to PPs t</w:t>
      </w:r>
      <w:r w:rsidR="00C676C6" w:rsidRPr="0014428A">
        <w:rPr>
          <w:rFonts w:ascii="Times New Roman" w:hAnsi="Times New Roman" w:cs="Times New Roman"/>
          <w:color w:val="000000"/>
          <w:spacing w:val="-2"/>
          <w:szCs w:val="24"/>
          <w:lang w:val="en-IN"/>
        </w:rPr>
        <w:t xml:space="preserve">hey have enough stock of STI drugs. </w:t>
      </w:r>
    </w:p>
    <w:p w:rsidR="00C676C6" w:rsidRPr="0014428A" w:rsidRDefault="00C676C6" w:rsidP="00C676C6">
      <w:pPr>
        <w:pStyle w:val="ListParagraph"/>
        <w:spacing w:line="360" w:lineRule="auto"/>
        <w:ind w:left="1440"/>
        <w:rPr>
          <w:rFonts w:asciiTheme="majorHAnsi" w:hAnsiTheme="majorHAnsi"/>
          <w:sz w:val="20"/>
        </w:rPr>
      </w:pPr>
    </w:p>
    <w:p w:rsidR="00B5562C" w:rsidRDefault="00893F8F" w:rsidP="00893F8F">
      <w:pPr>
        <w:rPr>
          <w:rFonts w:asciiTheme="majorHAnsi" w:hAnsiTheme="majorHAnsi"/>
          <w:b/>
        </w:rPr>
      </w:pPr>
      <w:r>
        <w:rPr>
          <w:rFonts w:asciiTheme="majorHAnsi" w:hAnsiTheme="majorHAnsi"/>
          <w:b/>
        </w:rPr>
        <w:t>3.</w:t>
      </w:r>
      <w:r w:rsidR="00315A8D" w:rsidRPr="00893F8F">
        <w:rPr>
          <w:rFonts w:asciiTheme="majorHAnsi" w:hAnsiTheme="majorHAnsi"/>
          <w:b/>
        </w:rPr>
        <w:t xml:space="preserve"> </w:t>
      </w:r>
      <w:r w:rsidR="00B5562C" w:rsidRPr="00893F8F">
        <w:rPr>
          <w:rFonts w:asciiTheme="majorHAnsi" w:hAnsiTheme="majorHAnsi"/>
          <w:b/>
        </w:rPr>
        <w:t xml:space="preserve">In case of migrants and truckers the STI </w:t>
      </w:r>
      <w:r w:rsidR="00EB303F" w:rsidRPr="00893F8F">
        <w:rPr>
          <w:rFonts w:asciiTheme="majorHAnsi" w:hAnsiTheme="majorHAnsi"/>
          <w:b/>
        </w:rPr>
        <w:t>drugs are</w:t>
      </w:r>
      <w:r w:rsidR="00B5562C" w:rsidRPr="00893F8F">
        <w:rPr>
          <w:rFonts w:asciiTheme="majorHAnsi" w:hAnsiTheme="majorHAnsi"/>
          <w:b/>
        </w:rPr>
        <w:t xml:space="preserve"> to be purchased by the target population, whether there is a system of procurement and availability of quality drugs </w:t>
      </w:r>
      <w:r w:rsidR="00315A8D">
        <w:rPr>
          <w:rFonts w:asciiTheme="majorHAnsi" w:hAnsiTheme="majorHAnsi"/>
          <w:b/>
        </w:rPr>
        <w:t>with the use of revolving funds</w:t>
      </w:r>
    </w:p>
    <w:p w:rsidR="00590CC1" w:rsidRPr="00DA6347" w:rsidRDefault="00590CC1" w:rsidP="00E6446A">
      <w:pPr>
        <w:pStyle w:val="ListParagraph"/>
        <w:widowControl w:val="0"/>
        <w:numPr>
          <w:ilvl w:val="0"/>
          <w:numId w:val="32"/>
        </w:numPr>
        <w:tabs>
          <w:tab w:val="left" w:pos="1584"/>
        </w:tabs>
        <w:autoSpaceDE w:val="0"/>
        <w:autoSpaceDN w:val="0"/>
        <w:adjustRightInd w:val="0"/>
        <w:spacing w:before="4" w:after="0" w:line="280" w:lineRule="exact"/>
        <w:ind w:right="527"/>
        <w:jc w:val="both"/>
        <w:rPr>
          <w:rFonts w:ascii="Times New Roman" w:hAnsi="Times New Roman" w:cs="Times New Roman"/>
          <w:color w:val="000000" w:themeColor="text1"/>
          <w:spacing w:val="-2"/>
          <w:szCs w:val="24"/>
          <w:lang w:val="en-IN"/>
        </w:rPr>
      </w:pPr>
      <w:r w:rsidRPr="00DA6347">
        <w:rPr>
          <w:rFonts w:ascii="Times New Roman" w:hAnsi="Times New Roman" w:cs="Times New Roman"/>
          <w:color w:val="000000" w:themeColor="text1"/>
          <w:spacing w:val="-2"/>
          <w:szCs w:val="24"/>
          <w:lang w:val="en-IN"/>
        </w:rPr>
        <w:t xml:space="preserve">Not applicable </w:t>
      </w:r>
    </w:p>
    <w:p w:rsidR="00590CC1" w:rsidRPr="00590CC1" w:rsidRDefault="00590CC1" w:rsidP="00590CC1">
      <w:pPr>
        <w:widowControl w:val="0"/>
        <w:tabs>
          <w:tab w:val="left" w:pos="1584"/>
        </w:tabs>
        <w:autoSpaceDE w:val="0"/>
        <w:autoSpaceDN w:val="0"/>
        <w:adjustRightInd w:val="0"/>
        <w:spacing w:before="4" w:after="0" w:line="280" w:lineRule="exact"/>
        <w:ind w:right="527"/>
        <w:jc w:val="both"/>
        <w:rPr>
          <w:rFonts w:ascii="Times New Roman" w:hAnsi="Times New Roman" w:cs="Times New Roman"/>
          <w:color w:val="000000"/>
          <w:spacing w:val="-2"/>
          <w:sz w:val="24"/>
          <w:szCs w:val="24"/>
          <w:lang w:val="en-IN"/>
        </w:rPr>
      </w:pPr>
    </w:p>
    <w:p w:rsidR="00590CC1" w:rsidRPr="0014428A" w:rsidRDefault="00DA6347" w:rsidP="00893F8F">
      <w:pPr>
        <w:rPr>
          <w:rFonts w:asciiTheme="majorHAnsi" w:hAnsiTheme="majorHAnsi"/>
          <w:b/>
          <w:sz w:val="2"/>
        </w:rPr>
      </w:pPr>
      <w:r>
        <w:rPr>
          <w:rFonts w:asciiTheme="majorHAnsi" w:hAnsiTheme="majorHAnsi"/>
          <w:b/>
        </w:rPr>
        <w:t>4.</w:t>
      </w:r>
      <w:r w:rsidRPr="00893F8F">
        <w:rPr>
          <w:rFonts w:asciiTheme="majorHAnsi" w:hAnsiTheme="majorHAnsi"/>
          <w:b/>
        </w:rPr>
        <w:t xml:space="preserve"> Quality</w:t>
      </w:r>
      <w:r w:rsidR="00B5562C" w:rsidRPr="00893F8F">
        <w:rPr>
          <w:rFonts w:asciiTheme="majorHAnsi" w:hAnsiTheme="majorHAnsi"/>
          <w:b/>
        </w:rPr>
        <w:t xml:space="preserve"> of treatment in the service provision-adheren</w:t>
      </w:r>
      <w:r w:rsidR="00EB303F" w:rsidRPr="00893F8F">
        <w:rPr>
          <w:rFonts w:asciiTheme="majorHAnsi" w:hAnsiTheme="majorHAnsi"/>
          <w:b/>
        </w:rPr>
        <w:t>ce to syndromic treatment protocol, follow up mechanism and adherence, referrals to VCTC, ART, DOTS centre and community care centers.</w:t>
      </w:r>
    </w:p>
    <w:p w:rsidR="00590CC1" w:rsidRPr="0014428A" w:rsidRDefault="00590CC1" w:rsidP="00E6446A">
      <w:pPr>
        <w:pStyle w:val="ListParagraph"/>
        <w:widowControl w:val="0"/>
        <w:numPr>
          <w:ilvl w:val="0"/>
          <w:numId w:val="33"/>
        </w:numPr>
        <w:tabs>
          <w:tab w:val="left" w:pos="1584"/>
        </w:tabs>
        <w:autoSpaceDE w:val="0"/>
        <w:autoSpaceDN w:val="0"/>
        <w:adjustRightInd w:val="0"/>
        <w:spacing w:after="0" w:line="280" w:lineRule="exact"/>
        <w:ind w:right="563"/>
        <w:rPr>
          <w:rFonts w:asciiTheme="majorHAnsi" w:hAnsiTheme="majorHAnsi"/>
          <w:b/>
          <w:sz w:val="20"/>
        </w:rPr>
      </w:pPr>
      <w:r w:rsidRPr="0014428A">
        <w:rPr>
          <w:rFonts w:ascii="Times New Roman" w:hAnsi="Times New Roman" w:cs="Times New Roman"/>
          <w:color w:val="000000"/>
          <w:spacing w:val="-1"/>
          <w:szCs w:val="24"/>
          <w:lang w:val="en-IN"/>
        </w:rPr>
        <w:t xml:space="preserve">The met 2 referral doctors said that they were following syndromic case management both in clinics and in their practice also. The follow up of STI cases needs to be improved in the field. </w:t>
      </w:r>
      <w:r w:rsidR="0014428A" w:rsidRPr="0014428A">
        <w:rPr>
          <w:rFonts w:ascii="Times New Roman" w:hAnsi="Times New Roman" w:cs="Times New Roman"/>
          <w:color w:val="000000"/>
          <w:spacing w:val="-1"/>
          <w:szCs w:val="24"/>
          <w:lang w:val="en-IN"/>
        </w:rPr>
        <w:t>And good rapped to the project staffs and community and also participate the project general health camps</w:t>
      </w:r>
    </w:p>
    <w:p w:rsidR="00590CC1" w:rsidRPr="00893F8F" w:rsidRDefault="00590CC1" w:rsidP="00893F8F">
      <w:pPr>
        <w:rPr>
          <w:rFonts w:asciiTheme="majorHAnsi" w:hAnsiTheme="majorHAnsi"/>
          <w:b/>
        </w:rPr>
      </w:pPr>
    </w:p>
    <w:p w:rsidR="00EB303F" w:rsidRPr="00893F8F" w:rsidRDefault="00893F8F" w:rsidP="00893F8F">
      <w:pPr>
        <w:rPr>
          <w:rFonts w:asciiTheme="majorHAnsi" w:hAnsiTheme="majorHAnsi"/>
          <w:b/>
        </w:rPr>
      </w:pPr>
      <w:r>
        <w:rPr>
          <w:rFonts w:asciiTheme="majorHAnsi" w:hAnsiTheme="majorHAnsi"/>
          <w:b/>
        </w:rPr>
        <w:t>5.</w:t>
      </w:r>
      <w:r w:rsidR="00C676C6">
        <w:rPr>
          <w:rFonts w:asciiTheme="majorHAnsi" w:hAnsiTheme="majorHAnsi"/>
          <w:b/>
        </w:rPr>
        <w:t xml:space="preserve"> </w:t>
      </w:r>
      <w:r w:rsidR="00EB303F" w:rsidRPr="00893F8F">
        <w:rPr>
          <w:rFonts w:asciiTheme="majorHAnsi" w:hAnsiTheme="majorHAnsi"/>
          <w:b/>
        </w:rPr>
        <w:t>Documentation- Availability of treatment registers, referral slips, follow up cards (as applicable- mentioned in the proposal), stock register for medicines, documents  reflecting  presence of system for procurement of medicines as endorsed by NACO/SACS and the supporting officials documents in this regard</w:t>
      </w:r>
      <w:r w:rsidR="00953479" w:rsidRPr="00893F8F">
        <w:rPr>
          <w:rFonts w:asciiTheme="majorHAnsi" w:hAnsiTheme="majorHAnsi"/>
          <w:b/>
        </w:rPr>
        <w:t xml:space="preserve">. </w:t>
      </w:r>
    </w:p>
    <w:p w:rsidR="0014428A" w:rsidRDefault="0014428A" w:rsidP="00E6446A">
      <w:pPr>
        <w:pStyle w:val="ListParagraph"/>
        <w:widowControl w:val="0"/>
        <w:numPr>
          <w:ilvl w:val="0"/>
          <w:numId w:val="34"/>
        </w:numPr>
        <w:tabs>
          <w:tab w:val="left" w:pos="1584"/>
        </w:tabs>
        <w:autoSpaceDE w:val="0"/>
        <w:autoSpaceDN w:val="0"/>
        <w:adjustRightInd w:val="0"/>
        <w:spacing w:after="0" w:line="280" w:lineRule="exact"/>
        <w:ind w:right="686"/>
        <w:jc w:val="both"/>
        <w:rPr>
          <w:rFonts w:ascii="Times New Roman" w:hAnsi="Times New Roman" w:cs="Times New Roman"/>
          <w:color w:val="000000"/>
          <w:spacing w:val="-3"/>
          <w:lang w:val="en-IN"/>
        </w:rPr>
      </w:pPr>
      <w:r w:rsidRPr="0014428A">
        <w:rPr>
          <w:rFonts w:ascii="Times New Roman" w:hAnsi="Times New Roman" w:cs="Times New Roman"/>
          <w:color w:val="000000"/>
          <w:spacing w:val="-1"/>
          <w:lang w:val="en-IN"/>
        </w:rPr>
        <w:t>The met referral clinic the doctors</w:t>
      </w:r>
      <w:r w:rsidRPr="0014428A">
        <w:rPr>
          <w:rFonts w:ascii="Times New Roman" w:hAnsi="Times New Roman" w:cs="Times New Roman"/>
          <w:color w:val="000000"/>
          <w:spacing w:val="-3"/>
          <w:lang w:val="en-IN"/>
        </w:rPr>
        <w:t xml:space="preserve"> are maintained the clinic registers and referral slips but not follow up reports found</w:t>
      </w:r>
      <w:r>
        <w:rPr>
          <w:rFonts w:ascii="Times New Roman" w:hAnsi="Times New Roman" w:cs="Times New Roman"/>
          <w:color w:val="000000"/>
          <w:spacing w:val="-3"/>
          <w:lang w:val="en-IN"/>
        </w:rPr>
        <w:t>.</w:t>
      </w:r>
    </w:p>
    <w:p w:rsidR="0014428A" w:rsidRPr="0014428A" w:rsidRDefault="0014428A" w:rsidP="0014428A">
      <w:pPr>
        <w:widowControl w:val="0"/>
        <w:tabs>
          <w:tab w:val="left" w:pos="1584"/>
        </w:tabs>
        <w:autoSpaceDE w:val="0"/>
        <w:autoSpaceDN w:val="0"/>
        <w:adjustRightInd w:val="0"/>
        <w:spacing w:after="0" w:line="280" w:lineRule="exact"/>
        <w:ind w:right="686"/>
        <w:jc w:val="both"/>
        <w:rPr>
          <w:rFonts w:ascii="Times New Roman" w:hAnsi="Times New Roman" w:cs="Times New Roman"/>
          <w:color w:val="000000"/>
          <w:spacing w:val="-3"/>
          <w:lang w:val="en-IN"/>
        </w:rPr>
      </w:pPr>
      <w:r w:rsidRPr="0014428A">
        <w:rPr>
          <w:rFonts w:ascii="Times New Roman" w:hAnsi="Times New Roman" w:cs="Times New Roman"/>
          <w:color w:val="000000"/>
          <w:spacing w:val="-3"/>
          <w:lang w:val="en-IN"/>
        </w:rPr>
        <w:t xml:space="preserve"> </w:t>
      </w:r>
    </w:p>
    <w:p w:rsidR="00E9518E" w:rsidRPr="0014428A" w:rsidRDefault="0014428A" w:rsidP="00E6446A">
      <w:pPr>
        <w:pStyle w:val="ListParagraph"/>
        <w:widowControl w:val="0"/>
        <w:numPr>
          <w:ilvl w:val="0"/>
          <w:numId w:val="35"/>
        </w:numPr>
        <w:tabs>
          <w:tab w:val="left" w:pos="1584"/>
        </w:tabs>
        <w:autoSpaceDE w:val="0"/>
        <w:autoSpaceDN w:val="0"/>
        <w:adjustRightInd w:val="0"/>
        <w:spacing w:after="0" w:line="280" w:lineRule="exact"/>
        <w:ind w:right="686"/>
        <w:jc w:val="both"/>
        <w:rPr>
          <w:rFonts w:ascii="Times New Roman" w:hAnsi="Times New Roman" w:cs="Times New Roman"/>
          <w:color w:val="000000"/>
          <w:spacing w:val="-3"/>
          <w:lang w:val="en-IN"/>
        </w:rPr>
      </w:pPr>
      <w:r w:rsidRPr="0014428A">
        <w:rPr>
          <w:rFonts w:ascii="Times New Roman" w:hAnsi="Times New Roman" w:cs="Times New Roman"/>
          <w:color w:val="000000"/>
          <w:spacing w:val="-3"/>
          <w:lang w:val="en-IN"/>
        </w:rPr>
        <w:t xml:space="preserve">Counsellor maintained the all the reports, but not maintained the proper medicine reports </w:t>
      </w:r>
    </w:p>
    <w:p w:rsidR="00BE1797" w:rsidRDefault="00BE1797" w:rsidP="0014428A">
      <w:pPr>
        <w:widowControl w:val="0"/>
        <w:tabs>
          <w:tab w:val="left" w:pos="1584"/>
        </w:tabs>
        <w:autoSpaceDE w:val="0"/>
        <w:autoSpaceDN w:val="0"/>
        <w:adjustRightInd w:val="0"/>
        <w:spacing w:after="0" w:line="280" w:lineRule="exact"/>
        <w:ind w:left="1584" w:right="686"/>
        <w:jc w:val="both"/>
        <w:rPr>
          <w:rFonts w:ascii="Times New Roman" w:hAnsi="Times New Roman" w:cs="Times New Roman"/>
          <w:color w:val="000000"/>
          <w:spacing w:val="-3"/>
          <w:lang w:val="en-IN"/>
        </w:rPr>
      </w:pPr>
    </w:p>
    <w:p w:rsidR="0014428A" w:rsidRDefault="0014428A" w:rsidP="0014428A">
      <w:pPr>
        <w:widowControl w:val="0"/>
        <w:tabs>
          <w:tab w:val="left" w:pos="1584"/>
        </w:tabs>
        <w:autoSpaceDE w:val="0"/>
        <w:autoSpaceDN w:val="0"/>
        <w:adjustRightInd w:val="0"/>
        <w:spacing w:after="0" w:line="280" w:lineRule="exact"/>
        <w:ind w:left="1584" w:right="686"/>
        <w:jc w:val="both"/>
        <w:rPr>
          <w:rFonts w:ascii="Times New Roman" w:hAnsi="Times New Roman" w:cs="Times New Roman"/>
          <w:color w:val="000000"/>
          <w:spacing w:val="-3"/>
          <w:lang w:val="en-IN"/>
        </w:rPr>
      </w:pPr>
    </w:p>
    <w:p w:rsidR="00953479" w:rsidRDefault="00BE1797" w:rsidP="00893F8F">
      <w:pPr>
        <w:rPr>
          <w:rFonts w:asciiTheme="majorHAnsi" w:hAnsiTheme="majorHAnsi"/>
          <w:b/>
        </w:rPr>
      </w:pPr>
      <w:r>
        <w:rPr>
          <w:rFonts w:asciiTheme="majorHAnsi" w:hAnsiTheme="majorHAnsi"/>
          <w:b/>
        </w:rPr>
        <w:t>6</w:t>
      </w:r>
      <w:r w:rsidR="00C676C6" w:rsidRPr="00D563B7">
        <w:rPr>
          <w:rFonts w:asciiTheme="majorHAnsi" w:hAnsiTheme="majorHAnsi"/>
          <w:b/>
        </w:rPr>
        <w:t>.</w:t>
      </w:r>
      <w:r>
        <w:rPr>
          <w:rFonts w:asciiTheme="majorHAnsi" w:hAnsiTheme="majorHAnsi"/>
          <w:b/>
        </w:rPr>
        <w:t xml:space="preserve"> </w:t>
      </w:r>
      <w:r w:rsidR="00953479" w:rsidRPr="00D563B7">
        <w:rPr>
          <w:rFonts w:asciiTheme="majorHAnsi" w:hAnsiTheme="majorHAnsi"/>
          <w:b/>
        </w:rPr>
        <w:t>Availability of condoms- Type of distribution channel, accessibility, adequacy etc.</w:t>
      </w:r>
    </w:p>
    <w:p w:rsidR="00502752" w:rsidRPr="00315A8D" w:rsidRDefault="00502752" w:rsidP="00E6446A">
      <w:pPr>
        <w:pStyle w:val="ListParagraph"/>
        <w:widowControl w:val="0"/>
        <w:numPr>
          <w:ilvl w:val="2"/>
          <w:numId w:val="36"/>
        </w:numPr>
        <w:autoSpaceDE w:val="0"/>
        <w:autoSpaceDN w:val="0"/>
        <w:adjustRightInd w:val="0"/>
        <w:spacing w:before="1" w:after="0" w:line="255" w:lineRule="exact"/>
        <w:jc w:val="both"/>
        <w:rPr>
          <w:rFonts w:ascii="Times New Roman" w:hAnsi="Times New Roman" w:cs="Times New Roman"/>
          <w:color w:val="000000"/>
          <w:spacing w:val="-1"/>
          <w:szCs w:val="24"/>
          <w:lang w:val="en-IN"/>
        </w:rPr>
      </w:pPr>
      <w:r w:rsidRPr="00315A8D">
        <w:rPr>
          <w:rFonts w:ascii="Times New Roman" w:hAnsi="Times New Roman" w:cs="Times New Roman"/>
          <w:color w:val="000000"/>
          <w:spacing w:val="-1"/>
          <w:szCs w:val="24"/>
          <w:lang w:val="en-IN"/>
        </w:rPr>
        <w:t xml:space="preserve">Condoms are distributed  through PEs, ORWs and in DICs. </w:t>
      </w:r>
    </w:p>
    <w:p w:rsidR="00502752" w:rsidRPr="00315A8D" w:rsidRDefault="00502752" w:rsidP="00502752">
      <w:pPr>
        <w:widowControl w:val="0"/>
        <w:autoSpaceDE w:val="0"/>
        <w:autoSpaceDN w:val="0"/>
        <w:adjustRightInd w:val="0"/>
        <w:spacing w:before="1" w:after="0" w:line="255" w:lineRule="exact"/>
        <w:ind w:left="1224"/>
        <w:jc w:val="both"/>
        <w:rPr>
          <w:rFonts w:ascii="Times New Roman" w:hAnsi="Times New Roman" w:cs="Times New Roman"/>
          <w:color w:val="000000"/>
          <w:spacing w:val="-1"/>
          <w:szCs w:val="24"/>
          <w:lang w:val="en-IN"/>
        </w:rPr>
      </w:pPr>
    </w:p>
    <w:p w:rsidR="00502752" w:rsidRPr="00315A8D" w:rsidRDefault="00502752" w:rsidP="00E6446A">
      <w:pPr>
        <w:pStyle w:val="ListParagraph"/>
        <w:widowControl w:val="0"/>
        <w:numPr>
          <w:ilvl w:val="2"/>
          <w:numId w:val="36"/>
        </w:numPr>
        <w:autoSpaceDE w:val="0"/>
        <w:autoSpaceDN w:val="0"/>
        <w:adjustRightInd w:val="0"/>
        <w:spacing w:before="1" w:after="0" w:line="255" w:lineRule="exact"/>
        <w:jc w:val="both"/>
        <w:rPr>
          <w:rFonts w:ascii="Times New Roman" w:hAnsi="Times New Roman" w:cs="Times New Roman"/>
          <w:color w:val="000000"/>
          <w:spacing w:val="-1"/>
          <w:szCs w:val="24"/>
          <w:lang w:val="en-IN"/>
        </w:rPr>
      </w:pPr>
      <w:r w:rsidRPr="00315A8D">
        <w:rPr>
          <w:rFonts w:ascii="Times New Roman" w:hAnsi="Times New Roman" w:cs="Times New Roman"/>
          <w:color w:val="000000"/>
          <w:spacing w:val="-1"/>
          <w:szCs w:val="24"/>
          <w:lang w:val="en-IN"/>
        </w:rPr>
        <w:t>Condom demand  is 3, 50,652  and distributed 2, 28,122 (Including social marketing)</w:t>
      </w:r>
    </w:p>
    <w:p w:rsidR="00502752" w:rsidRPr="00315A8D" w:rsidRDefault="00502752" w:rsidP="00502752">
      <w:pPr>
        <w:widowControl w:val="0"/>
        <w:autoSpaceDE w:val="0"/>
        <w:autoSpaceDN w:val="0"/>
        <w:adjustRightInd w:val="0"/>
        <w:spacing w:before="1" w:after="0" w:line="255" w:lineRule="exact"/>
        <w:ind w:left="1224"/>
        <w:jc w:val="both"/>
        <w:rPr>
          <w:rFonts w:ascii="Times New Roman" w:hAnsi="Times New Roman" w:cs="Times New Roman"/>
          <w:color w:val="000000"/>
          <w:spacing w:val="-1"/>
          <w:szCs w:val="24"/>
          <w:lang w:val="en-IN"/>
        </w:rPr>
      </w:pPr>
    </w:p>
    <w:p w:rsidR="00502752" w:rsidRPr="00315A8D" w:rsidRDefault="00502752" w:rsidP="00E6446A">
      <w:pPr>
        <w:pStyle w:val="ListParagraph"/>
        <w:widowControl w:val="0"/>
        <w:numPr>
          <w:ilvl w:val="2"/>
          <w:numId w:val="36"/>
        </w:numPr>
        <w:autoSpaceDE w:val="0"/>
        <w:autoSpaceDN w:val="0"/>
        <w:adjustRightInd w:val="0"/>
        <w:spacing w:before="1" w:after="0" w:line="255" w:lineRule="exact"/>
        <w:jc w:val="both"/>
        <w:rPr>
          <w:rFonts w:ascii="Times New Roman" w:hAnsi="Times New Roman" w:cs="Times New Roman"/>
          <w:color w:val="000000"/>
          <w:spacing w:val="-1"/>
          <w:szCs w:val="24"/>
          <w:lang w:val="en-IN"/>
        </w:rPr>
      </w:pPr>
      <w:r w:rsidRPr="00315A8D">
        <w:rPr>
          <w:rFonts w:ascii="Times New Roman" w:hAnsi="Times New Roman" w:cs="Times New Roman"/>
          <w:color w:val="000000"/>
          <w:spacing w:val="-1"/>
          <w:szCs w:val="24"/>
          <w:lang w:val="en-IN"/>
        </w:rPr>
        <w:t xml:space="preserve">Social marketing 10,000 distributed during the year </w:t>
      </w:r>
    </w:p>
    <w:p w:rsidR="00502752" w:rsidRPr="00315A8D" w:rsidRDefault="00502752" w:rsidP="00502752">
      <w:pPr>
        <w:widowControl w:val="0"/>
        <w:autoSpaceDE w:val="0"/>
        <w:autoSpaceDN w:val="0"/>
        <w:adjustRightInd w:val="0"/>
        <w:spacing w:before="1" w:after="0" w:line="255" w:lineRule="exact"/>
        <w:ind w:left="1224"/>
        <w:jc w:val="both"/>
        <w:rPr>
          <w:rFonts w:ascii="Times New Roman" w:hAnsi="Times New Roman" w:cs="Times New Roman"/>
          <w:color w:val="000000"/>
          <w:spacing w:val="-1"/>
          <w:szCs w:val="24"/>
          <w:lang w:val="en-IN"/>
        </w:rPr>
      </w:pPr>
    </w:p>
    <w:p w:rsidR="00502752" w:rsidRPr="00315A8D" w:rsidRDefault="00502752" w:rsidP="00E6446A">
      <w:pPr>
        <w:pStyle w:val="ListParagraph"/>
        <w:widowControl w:val="0"/>
        <w:numPr>
          <w:ilvl w:val="2"/>
          <w:numId w:val="36"/>
        </w:numPr>
        <w:autoSpaceDE w:val="0"/>
        <w:autoSpaceDN w:val="0"/>
        <w:adjustRightInd w:val="0"/>
        <w:spacing w:before="1" w:after="0" w:line="255" w:lineRule="exact"/>
        <w:jc w:val="both"/>
        <w:rPr>
          <w:rFonts w:asciiTheme="majorHAnsi" w:hAnsiTheme="majorHAnsi"/>
          <w:b/>
          <w:sz w:val="20"/>
        </w:rPr>
      </w:pPr>
      <w:r w:rsidRPr="00315A8D">
        <w:rPr>
          <w:rFonts w:ascii="Times New Roman" w:hAnsi="Times New Roman" w:cs="Times New Roman"/>
          <w:color w:val="000000"/>
          <w:spacing w:val="-1"/>
          <w:szCs w:val="24"/>
          <w:lang w:val="en-IN"/>
        </w:rPr>
        <w:t>20 out let depots (Maintained through PEs)</w:t>
      </w:r>
      <w:r w:rsidR="00DA6347" w:rsidRPr="00315A8D">
        <w:rPr>
          <w:rFonts w:asciiTheme="majorHAnsi" w:hAnsiTheme="majorHAnsi"/>
          <w:b/>
          <w:sz w:val="20"/>
        </w:rPr>
        <w:t xml:space="preserve"> </w:t>
      </w:r>
    </w:p>
    <w:p w:rsidR="00FB5CB4" w:rsidRPr="00FB5CB4" w:rsidRDefault="00FB5CB4" w:rsidP="00FB5CB4">
      <w:pPr>
        <w:pStyle w:val="ListParagraph"/>
        <w:rPr>
          <w:rFonts w:asciiTheme="majorHAnsi" w:hAnsiTheme="majorHAnsi"/>
          <w:b/>
        </w:rPr>
      </w:pPr>
    </w:p>
    <w:p w:rsidR="00FB5CB4" w:rsidRPr="00315A8D" w:rsidRDefault="00FB5CB4" w:rsidP="00315A8D">
      <w:pPr>
        <w:pStyle w:val="ListParagraph"/>
        <w:widowControl w:val="0"/>
        <w:numPr>
          <w:ilvl w:val="2"/>
          <w:numId w:val="36"/>
        </w:numPr>
        <w:autoSpaceDE w:val="0"/>
        <w:autoSpaceDN w:val="0"/>
        <w:adjustRightInd w:val="0"/>
        <w:spacing w:before="1" w:after="0" w:line="360" w:lineRule="auto"/>
        <w:jc w:val="both"/>
        <w:rPr>
          <w:rFonts w:ascii="Times New Roman" w:hAnsi="Times New Roman" w:cs="Times New Roman"/>
          <w:b/>
        </w:rPr>
      </w:pPr>
      <w:r w:rsidRPr="00315A8D">
        <w:rPr>
          <w:rFonts w:ascii="Times New Roman" w:hAnsi="Times New Roman" w:cs="Times New Roman"/>
        </w:rPr>
        <w:t>It is observed that the condom requirement calculated and number of condoms distributed does not match. It shows that they condom distribution is less than the condom requir</w:t>
      </w:r>
      <w:r w:rsidRPr="00315A8D">
        <w:rPr>
          <w:rFonts w:ascii="Times New Roman" w:hAnsi="Times New Roman" w:cs="Times New Roman"/>
          <w:b/>
        </w:rPr>
        <w:t>e</w:t>
      </w:r>
      <w:r w:rsidRPr="00315A8D">
        <w:rPr>
          <w:rFonts w:ascii="Times New Roman" w:hAnsi="Times New Roman" w:cs="Times New Roman"/>
        </w:rPr>
        <w:t>ment.</w:t>
      </w:r>
    </w:p>
    <w:p w:rsidR="00502752" w:rsidRPr="007E62C5" w:rsidRDefault="00502752" w:rsidP="00893F8F">
      <w:pPr>
        <w:rPr>
          <w:rFonts w:asciiTheme="majorHAnsi" w:hAnsiTheme="majorHAnsi"/>
          <w:b/>
          <w:sz w:val="2"/>
        </w:rPr>
      </w:pPr>
    </w:p>
    <w:p w:rsidR="000A0899" w:rsidRPr="007E62C5" w:rsidRDefault="00C676C6" w:rsidP="000A0899">
      <w:pPr>
        <w:rPr>
          <w:rFonts w:asciiTheme="majorHAnsi" w:hAnsiTheme="majorHAnsi"/>
          <w:b/>
          <w:color w:val="E36C0A" w:themeColor="accent6" w:themeShade="BF"/>
        </w:rPr>
      </w:pPr>
      <w:r>
        <w:rPr>
          <w:rFonts w:asciiTheme="majorHAnsi" w:hAnsiTheme="majorHAnsi"/>
        </w:rPr>
        <w:lastRenderedPageBreak/>
        <w:t xml:space="preserve">7. </w:t>
      </w:r>
      <w:r w:rsidR="00373A0F" w:rsidRPr="007E62C5">
        <w:rPr>
          <w:rFonts w:asciiTheme="majorHAnsi" w:hAnsiTheme="majorHAnsi"/>
          <w:b/>
        </w:rPr>
        <w:t>No. of condoms distributed through outreach/DIC</w:t>
      </w:r>
    </w:p>
    <w:p w:rsidR="00173A50" w:rsidRDefault="000A0899" w:rsidP="00E6446A">
      <w:pPr>
        <w:pStyle w:val="ListParagraph"/>
        <w:numPr>
          <w:ilvl w:val="0"/>
          <w:numId w:val="37"/>
        </w:numPr>
        <w:rPr>
          <w:rFonts w:asciiTheme="majorHAnsi" w:hAnsiTheme="majorHAnsi"/>
          <w:color w:val="000000" w:themeColor="text1"/>
        </w:rPr>
      </w:pPr>
      <w:r w:rsidRPr="007E62C5">
        <w:rPr>
          <w:rFonts w:asciiTheme="majorHAnsi" w:hAnsiTheme="majorHAnsi"/>
          <w:color w:val="000000" w:themeColor="text1"/>
        </w:rPr>
        <w:t xml:space="preserve">2,28,122 distributed through outreach/DIC  </w:t>
      </w:r>
      <w:r w:rsidR="007E62C5" w:rsidRPr="007E62C5">
        <w:rPr>
          <w:rFonts w:asciiTheme="majorHAnsi" w:hAnsiTheme="majorHAnsi"/>
          <w:color w:val="000000" w:themeColor="text1"/>
        </w:rPr>
        <w:t>(Condom demand 3,50,652 as per project report)</w:t>
      </w:r>
    </w:p>
    <w:p w:rsidR="007E62C5" w:rsidRPr="00DA6347" w:rsidRDefault="007E62C5" w:rsidP="007E62C5">
      <w:pPr>
        <w:rPr>
          <w:rFonts w:asciiTheme="majorHAnsi" w:hAnsiTheme="majorHAnsi"/>
          <w:color w:val="000000" w:themeColor="text1"/>
          <w:sz w:val="12"/>
        </w:rPr>
      </w:pPr>
    </w:p>
    <w:p w:rsidR="00953479" w:rsidRPr="007E62C5" w:rsidRDefault="00C676C6" w:rsidP="00C676C6">
      <w:pPr>
        <w:rPr>
          <w:rFonts w:asciiTheme="majorHAnsi" w:hAnsiTheme="majorHAnsi"/>
          <w:b/>
        </w:rPr>
      </w:pPr>
      <w:r w:rsidRPr="007E62C5">
        <w:rPr>
          <w:rFonts w:asciiTheme="majorHAnsi" w:hAnsiTheme="majorHAnsi"/>
          <w:b/>
        </w:rPr>
        <w:t xml:space="preserve">8. </w:t>
      </w:r>
      <w:r w:rsidR="00953479" w:rsidRPr="007E62C5">
        <w:rPr>
          <w:rFonts w:asciiTheme="majorHAnsi" w:hAnsiTheme="majorHAnsi"/>
          <w:b/>
        </w:rPr>
        <w:t>No. of Needles/Syringes Distributed through outreach/DIC.</w:t>
      </w:r>
    </w:p>
    <w:p w:rsidR="007E62C5" w:rsidRPr="007E62C5" w:rsidRDefault="007E62C5" w:rsidP="00E6446A">
      <w:pPr>
        <w:pStyle w:val="ListParagraph"/>
        <w:widowControl w:val="0"/>
        <w:numPr>
          <w:ilvl w:val="0"/>
          <w:numId w:val="32"/>
        </w:numPr>
        <w:tabs>
          <w:tab w:val="left" w:pos="1584"/>
        </w:tabs>
        <w:autoSpaceDE w:val="0"/>
        <w:autoSpaceDN w:val="0"/>
        <w:adjustRightInd w:val="0"/>
        <w:spacing w:before="4" w:after="0" w:line="280" w:lineRule="exact"/>
        <w:ind w:right="527"/>
        <w:jc w:val="both"/>
        <w:rPr>
          <w:rFonts w:ascii="Times New Roman" w:hAnsi="Times New Roman" w:cs="Times New Roman"/>
          <w:color w:val="000000" w:themeColor="text1"/>
          <w:spacing w:val="-2"/>
          <w:szCs w:val="24"/>
          <w:lang w:val="en-IN"/>
        </w:rPr>
      </w:pPr>
      <w:r w:rsidRPr="007E62C5">
        <w:rPr>
          <w:rFonts w:ascii="Times New Roman" w:hAnsi="Times New Roman" w:cs="Times New Roman"/>
          <w:color w:val="000000" w:themeColor="text1"/>
          <w:spacing w:val="-2"/>
          <w:szCs w:val="24"/>
          <w:lang w:val="en-IN"/>
        </w:rPr>
        <w:t xml:space="preserve">Not applicable </w:t>
      </w:r>
    </w:p>
    <w:p w:rsidR="007E62C5" w:rsidRPr="007E62C5" w:rsidRDefault="007E62C5" w:rsidP="00C676C6">
      <w:pPr>
        <w:rPr>
          <w:rFonts w:asciiTheme="majorHAnsi" w:hAnsiTheme="majorHAnsi"/>
          <w:color w:val="000000" w:themeColor="text1"/>
        </w:rPr>
      </w:pPr>
    </w:p>
    <w:p w:rsidR="00953479" w:rsidRPr="007E62C5" w:rsidRDefault="00C676C6" w:rsidP="00C676C6">
      <w:pPr>
        <w:rPr>
          <w:rFonts w:asciiTheme="majorHAnsi" w:hAnsiTheme="majorHAnsi"/>
          <w:b/>
        </w:rPr>
      </w:pPr>
      <w:r w:rsidRPr="007E62C5">
        <w:rPr>
          <w:rFonts w:asciiTheme="majorHAnsi" w:hAnsiTheme="majorHAnsi"/>
          <w:b/>
        </w:rPr>
        <w:t xml:space="preserve">9. </w:t>
      </w:r>
      <w:r w:rsidR="00953479" w:rsidRPr="007E62C5">
        <w:rPr>
          <w:rFonts w:asciiTheme="majorHAnsi" w:hAnsiTheme="majorHAnsi"/>
          <w:b/>
        </w:rPr>
        <w:t>Information on linkages for ICTC, DOT, ART, STI clinics</w:t>
      </w:r>
    </w:p>
    <w:p w:rsidR="007E62C5" w:rsidRDefault="007E62C5" w:rsidP="00E6446A">
      <w:pPr>
        <w:pStyle w:val="ListParagraph"/>
        <w:widowControl w:val="0"/>
        <w:numPr>
          <w:ilvl w:val="2"/>
          <w:numId w:val="38"/>
        </w:numPr>
        <w:autoSpaceDE w:val="0"/>
        <w:autoSpaceDN w:val="0"/>
        <w:adjustRightInd w:val="0"/>
        <w:spacing w:before="7" w:after="0" w:line="276" w:lineRule="exact"/>
        <w:rPr>
          <w:rFonts w:ascii="Times New Roman" w:hAnsi="Times New Roman" w:cs="Times New Roman"/>
          <w:color w:val="000000"/>
          <w:spacing w:val="-2"/>
          <w:lang w:val="en-IN"/>
        </w:rPr>
      </w:pPr>
      <w:r w:rsidRPr="007E62C5">
        <w:rPr>
          <w:rFonts w:ascii="Times New Roman" w:hAnsi="Times New Roman" w:cs="Times New Roman"/>
          <w:color w:val="000000"/>
          <w:spacing w:val="-2"/>
          <w:lang w:val="en-IN"/>
        </w:rPr>
        <w:t xml:space="preserve">They have a good </w:t>
      </w:r>
      <w:r w:rsidR="00FB5CB4">
        <w:rPr>
          <w:rFonts w:ascii="Times New Roman" w:hAnsi="Times New Roman" w:cs="Times New Roman"/>
          <w:color w:val="000000"/>
          <w:spacing w:val="-2"/>
          <w:lang w:val="en-IN"/>
        </w:rPr>
        <w:t>rap</w:t>
      </w:r>
      <w:r w:rsidRPr="007E62C5">
        <w:rPr>
          <w:rFonts w:ascii="Times New Roman" w:hAnsi="Times New Roman" w:cs="Times New Roman"/>
          <w:color w:val="000000"/>
          <w:spacing w:val="-2"/>
          <w:lang w:val="en-IN"/>
        </w:rPr>
        <w:t xml:space="preserve">ort with ICTC, ART and STI clinics. </w:t>
      </w:r>
    </w:p>
    <w:p w:rsidR="007E62C5" w:rsidRPr="007E62C5" w:rsidRDefault="007E62C5" w:rsidP="007E62C5">
      <w:pPr>
        <w:widowControl w:val="0"/>
        <w:autoSpaceDE w:val="0"/>
        <w:autoSpaceDN w:val="0"/>
        <w:adjustRightInd w:val="0"/>
        <w:spacing w:before="7" w:after="0" w:line="276" w:lineRule="exact"/>
        <w:rPr>
          <w:rFonts w:ascii="Times New Roman" w:hAnsi="Times New Roman" w:cs="Times New Roman"/>
          <w:color w:val="000000"/>
          <w:spacing w:val="-2"/>
          <w:lang w:val="en-IN"/>
        </w:rPr>
      </w:pPr>
    </w:p>
    <w:p w:rsidR="007E62C5" w:rsidRPr="007E62C5" w:rsidRDefault="007E62C5" w:rsidP="00E6446A">
      <w:pPr>
        <w:pStyle w:val="ListParagraph"/>
        <w:widowControl w:val="0"/>
        <w:numPr>
          <w:ilvl w:val="2"/>
          <w:numId w:val="38"/>
        </w:numPr>
        <w:autoSpaceDE w:val="0"/>
        <w:autoSpaceDN w:val="0"/>
        <w:adjustRightInd w:val="0"/>
        <w:spacing w:before="7" w:after="0" w:line="276" w:lineRule="exact"/>
        <w:rPr>
          <w:rFonts w:ascii="Times New Roman" w:hAnsi="Times New Roman" w:cs="Times New Roman"/>
          <w:color w:val="000000"/>
          <w:spacing w:val="-2"/>
          <w:lang w:val="en-IN"/>
        </w:rPr>
      </w:pPr>
      <w:r w:rsidRPr="007E62C5">
        <w:rPr>
          <w:rFonts w:ascii="Times New Roman" w:hAnsi="Times New Roman" w:cs="Times New Roman"/>
          <w:color w:val="000000"/>
          <w:spacing w:val="-2"/>
          <w:lang w:val="en-IN"/>
        </w:rPr>
        <w:t>HRGs were tested 11</w:t>
      </w:r>
      <w:r w:rsidR="00614535">
        <w:rPr>
          <w:rFonts w:ascii="Times New Roman" w:hAnsi="Times New Roman" w:cs="Times New Roman"/>
          <w:color w:val="000000"/>
          <w:spacing w:val="-2"/>
          <w:lang w:val="en-IN"/>
        </w:rPr>
        <w:t>46</w:t>
      </w:r>
      <w:r w:rsidRPr="007E62C5">
        <w:rPr>
          <w:rFonts w:ascii="Times New Roman" w:hAnsi="Times New Roman" w:cs="Times New Roman"/>
          <w:color w:val="000000"/>
          <w:spacing w:val="-2"/>
          <w:lang w:val="en-IN"/>
        </w:rPr>
        <w:t xml:space="preserve"> (9</w:t>
      </w:r>
      <w:r w:rsidR="00614535">
        <w:rPr>
          <w:rFonts w:ascii="Times New Roman" w:hAnsi="Times New Roman" w:cs="Times New Roman"/>
          <w:color w:val="000000"/>
          <w:spacing w:val="-2"/>
          <w:lang w:val="en-IN"/>
        </w:rPr>
        <w:t>3</w:t>
      </w:r>
      <w:r w:rsidRPr="007E62C5">
        <w:rPr>
          <w:rFonts w:ascii="Times New Roman" w:hAnsi="Times New Roman" w:cs="Times New Roman"/>
          <w:color w:val="000000"/>
          <w:spacing w:val="-2"/>
          <w:lang w:val="en-IN"/>
        </w:rPr>
        <w:t xml:space="preserve">%) </w:t>
      </w:r>
    </w:p>
    <w:p w:rsidR="007E62C5" w:rsidRDefault="007E62C5" w:rsidP="00C676C6">
      <w:pPr>
        <w:rPr>
          <w:rFonts w:asciiTheme="majorHAnsi" w:hAnsiTheme="majorHAnsi"/>
        </w:rPr>
      </w:pPr>
    </w:p>
    <w:p w:rsidR="00953479" w:rsidRPr="007E62C5" w:rsidRDefault="00C676C6" w:rsidP="00C676C6">
      <w:pPr>
        <w:rPr>
          <w:rFonts w:asciiTheme="majorHAnsi" w:hAnsiTheme="majorHAnsi"/>
          <w:b/>
        </w:rPr>
      </w:pPr>
      <w:r w:rsidRPr="007E62C5">
        <w:rPr>
          <w:rFonts w:asciiTheme="majorHAnsi" w:hAnsiTheme="majorHAnsi"/>
          <w:b/>
        </w:rPr>
        <w:t xml:space="preserve">10. </w:t>
      </w:r>
      <w:r w:rsidR="00953479" w:rsidRPr="007E62C5">
        <w:rPr>
          <w:rFonts w:asciiTheme="majorHAnsi" w:hAnsiTheme="majorHAnsi"/>
          <w:b/>
        </w:rPr>
        <w:t>Referrals and follows up.</w:t>
      </w:r>
    </w:p>
    <w:p w:rsidR="007A30FF" w:rsidRDefault="00E96BB0" w:rsidP="00E6446A">
      <w:pPr>
        <w:pStyle w:val="ListParagraph"/>
        <w:widowControl w:val="0"/>
        <w:numPr>
          <w:ilvl w:val="0"/>
          <w:numId w:val="39"/>
        </w:numPr>
        <w:autoSpaceDE w:val="0"/>
        <w:autoSpaceDN w:val="0"/>
        <w:adjustRightInd w:val="0"/>
        <w:spacing w:before="4" w:after="0" w:line="276" w:lineRule="exact"/>
        <w:rPr>
          <w:rFonts w:ascii="Times New Roman" w:hAnsi="Times New Roman" w:cs="Times New Roman"/>
          <w:color w:val="000000" w:themeColor="text1"/>
          <w:spacing w:val="-2"/>
          <w:szCs w:val="24"/>
          <w:lang w:val="en-IN"/>
        </w:rPr>
      </w:pPr>
      <w:r w:rsidRPr="007A30FF">
        <w:rPr>
          <w:rFonts w:ascii="Times New Roman" w:hAnsi="Times New Roman" w:cs="Times New Roman"/>
          <w:color w:val="000000" w:themeColor="text1"/>
          <w:spacing w:val="-2"/>
          <w:szCs w:val="24"/>
          <w:lang w:val="en-IN"/>
        </w:rPr>
        <w:t>11</w:t>
      </w:r>
      <w:r w:rsidR="00AA3242" w:rsidRPr="007A30FF">
        <w:rPr>
          <w:rFonts w:ascii="Times New Roman" w:hAnsi="Times New Roman" w:cs="Times New Roman"/>
          <w:color w:val="000000" w:themeColor="text1"/>
          <w:spacing w:val="-2"/>
          <w:szCs w:val="24"/>
          <w:lang w:val="en-IN"/>
        </w:rPr>
        <w:t>46</w:t>
      </w:r>
      <w:r w:rsidR="007E62C5" w:rsidRPr="007A30FF">
        <w:rPr>
          <w:rFonts w:ascii="Times New Roman" w:hAnsi="Times New Roman" w:cs="Times New Roman"/>
          <w:color w:val="000000" w:themeColor="text1"/>
          <w:spacing w:val="-2"/>
          <w:szCs w:val="24"/>
          <w:lang w:val="en-IN"/>
        </w:rPr>
        <w:t xml:space="preserve"> HRGs are ICTC tested, Referred HRGs for Pre ART </w:t>
      </w:r>
      <w:r w:rsidRPr="007A30FF">
        <w:rPr>
          <w:rFonts w:ascii="Times New Roman" w:hAnsi="Times New Roman" w:cs="Times New Roman"/>
          <w:color w:val="000000" w:themeColor="text1"/>
          <w:spacing w:val="-2"/>
          <w:szCs w:val="24"/>
          <w:lang w:val="en-IN"/>
        </w:rPr>
        <w:t>01</w:t>
      </w:r>
      <w:r w:rsidR="007E62C5" w:rsidRPr="007A30FF">
        <w:rPr>
          <w:rFonts w:ascii="Times New Roman" w:hAnsi="Times New Roman" w:cs="Times New Roman"/>
          <w:color w:val="000000" w:themeColor="text1"/>
          <w:spacing w:val="-2"/>
          <w:szCs w:val="24"/>
          <w:lang w:val="en-IN"/>
        </w:rPr>
        <w:t xml:space="preserve">. </w:t>
      </w:r>
      <w:r w:rsidR="007A30FF" w:rsidRPr="007A30FF">
        <w:rPr>
          <w:rFonts w:ascii="Times New Roman" w:hAnsi="Times New Roman" w:cs="Times New Roman"/>
          <w:color w:val="000000" w:themeColor="text1"/>
          <w:spacing w:val="-2"/>
          <w:szCs w:val="24"/>
          <w:lang w:val="en-IN"/>
        </w:rPr>
        <w:t>(One time-380, Second time 731, Three time – 35)</w:t>
      </w:r>
    </w:p>
    <w:p w:rsidR="00AA3242" w:rsidRPr="007A30FF" w:rsidRDefault="007A30FF" w:rsidP="007A30FF">
      <w:pPr>
        <w:widowControl w:val="0"/>
        <w:autoSpaceDE w:val="0"/>
        <w:autoSpaceDN w:val="0"/>
        <w:adjustRightInd w:val="0"/>
        <w:spacing w:before="4" w:after="0" w:line="276" w:lineRule="exact"/>
        <w:rPr>
          <w:rFonts w:ascii="Times New Roman" w:hAnsi="Times New Roman" w:cs="Times New Roman"/>
          <w:color w:val="000000" w:themeColor="text1"/>
          <w:spacing w:val="-2"/>
          <w:szCs w:val="24"/>
          <w:lang w:val="en-IN"/>
        </w:rPr>
      </w:pPr>
      <w:r w:rsidRPr="007A30FF">
        <w:rPr>
          <w:rFonts w:ascii="Times New Roman" w:hAnsi="Times New Roman" w:cs="Times New Roman"/>
          <w:color w:val="000000" w:themeColor="text1"/>
          <w:spacing w:val="-2"/>
          <w:szCs w:val="24"/>
          <w:lang w:val="en-IN"/>
        </w:rPr>
        <w:t xml:space="preserve"> </w:t>
      </w:r>
    </w:p>
    <w:p w:rsidR="00AA3242" w:rsidRPr="00AA3242" w:rsidRDefault="00AA3242" w:rsidP="00E6446A">
      <w:pPr>
        <w:pStyle w:val="ListParagraph"/>
        <w:widowControl w:val="0"/>
        <w:numPr>
          <w:ilvl w:val="0"/>
          <w:numId w:val="39"/>
        </w:numPr>
        <w:autoSpaceDE w:val="0"/>
        <w:autoSpaceDN w:val="0"/>
        <w:adjustRightInd w:val="0"/>
        <w:spacing w:before="4" w:after="0" w:line="276" w:lineRule="exact"/>
        <w:rPr>
          <w:rFonts w:ascii="Times New Roman" w:hAnsi="Times New Roman" w:cs="Times New Roman"/>
          <w:color w:val="000000" w:themeColor="text1"/>
          <w:spacing w:val="-2"/>
          <w:szCs w:val="24"/>
          <w:lang w:val="en-IN"/>
        </w:rPr>
      </w:pPr>
      <w:r w:rsidRPr="00AA3242">
        <w:rPr>
          <w:rFonts w:ascii="Times New Roman" w:hAnsi="Times New Roman" w:cs="Times New Roman"/>
          <w:color w:val="000000" w:themeColor="text1"/>
          <w:spacing w:val="-2"/>
          <w:szCs w:val="24"/>
          <w:lang w:val="en-IN"/>
        </w:rPr>
        <w:t>1237</w:t>
      </w:r>
      <w:r w:rsidR="007E62C5" w:rsidRPr="00AA3242">
        <w:rPr>
          <w:rFonts w:ascii="Times New Roman" w:hAnsi="Times New Roman" w:cs="Times New Roman"/>
          <w:color w:val="000000" w:themeColor="text1"/>
          <w:spacing w:val="-2"/>
          <w:szCs w:val="24"/>
          <w:lang w:val="en-IN"/>
        </w:rPr>
        <w:t xml:space="preserve"> HRGs referred for STI treatment. (One time</w:t>
      </w:r>
      <w:r w:rsidRPr="00AA3242">
        <w:rPr>
          <w:rFonts w:ascii="Times New Roman" w:hAnsi="Times New Roman" w:cs="Times New Roman"/>
          <w:color w:val="000000" w:themeColor="text1"/>
          <w:spacing w:val="-2"/>
          <w:szCs w:val="24"/>
          <w:lang w:val="en-IN"/>
        </w:rPr>
        <w:t>-5,</w:t>
      </w:r>
      <w:r w:rsidR="007E62C5" w:rsidRPr="00AA3242">
        <w:rPr>
          <w:rFonts w:ascii="Times New Roman" w:hAnsi="Times New Roman" w:cs="Times New Roman"/>
          <w:color w:val="000000" w:themeColor="text1"/>
          <w:spacing w:val="-2"/>
          <w:szCs w:val="24"/>
          <w:lang w:val="en-IN"/>
        </w:rPr>
        <w:t xml:space="preserve"> </w:t>
      </w:r>
      <w:r w:rsidRPr="00AA3242">
        <w:rPr>
          <w:rFonts w:ascii="Times New Roman" w:hAnsi="Times New Roman" w:cs="Times New Roman"/>
          <w:color w:val="000000" w:themeColor="text1"/>
          <w:spacing w:val="-2"/>
          <w:szCs w:val="24"/>
          <w:lang w:val="en-IN"/>
        </w:rPr>
        <w:t>S</w:t>
      </w:r>
      <w:r w:rsidR="007E62C5" w:rsidRPr="00AA3242">
        <w:rPr>
          <w:rFonts w:ascii="Times New Roman" w:hAnsi="Times New Roman" w:cs="Times New Roman"/>
          <w:color w:val="000000" w:themeColor="text1"/>
          <w:spacing w:val="-2"/>
          <w:szCs w:val="24"/>
          <w:lang w:val="en-IN"/>
        </w:rPr>
        <w:t xml:space="preserve">econd time </w:t>
      </w:r>
      <w:r w:rsidRPr="00AA3242">
        <w:rPr>
          <w:rFonts w:ascii="Times New Roman" w:hAnsi="Times New Roman" w:cs="Times New Roman"/>
          <w:color w:val="000000" w:themeColor="text1"/>
          <w:spacing w:val="-2"/>
          <w:szCs w:val="24"/>
          <w:lang w:val="en-IN"/>
        </w:rPr>
        <w:t>14, Three time – 174 and Four time – 1044</w:t>
      </w:r>
      <w:r w:rsidR="007A30FF">
        <w:rPr>
          <w:rFonts w:ascii="Times New Roman" w:hAnsi="Times New Roman" w:cs="Times New Roman"/>
          <w:color w:val="000000" w:themeColor="text1"/>
          <w:spacing w:val="-2"/>
          <w:szCs w:val="24"/>
          <w:lang w:val="en-IN"/>
        </w:rPr>
        <w:t>)</w:t>
      </w:r>
    </w:p>
    <w:p w:rsidR="00AA3242" w:rsidRPr="00AA3242" w:rsidRDefault="00AA3242" w:rsidP="007E62C5">
      <w:pPr>
        <w:widowControl w:val="0"/>
        <w:autoSpaceDE w:val="0"/>
        <w:autoSpaceDN w:val="0"/>
        <w:adjustRightInd w:val="0"/>
        <w:spacing w:before="4" w:after="0" w:line="276" w:lineRule="exact"/>
        <w:ind w:left="720"/>
        <w:rPr>
          <w:rFonts w:ascii="Times New Roman" w:hAnsi="Times New Roman" w:cs="Times New Roman"/>
          <w:color w:val="000000" w:themeColor="text1"/>
          <w:spacing w:val="-2"/>
          <w:szCs w:val="24"/>
          <w:lang w:val="en-IN"/>
        </w:rPr>
      </w:pPr>
    </w:p>
    <w:p w:rsidR="00AA3242" w:rsidRPr="00AA3242" w:rsidRDefault="00AA3242" w:rsidP="00E6446A">
      <w:pPr>
        <w:pStyle w:val="ListParagraph"/>
        <w:widowControl w:val="0"/>
        <w:numPr>
          <w:ilvl w:val="0"/>
          <w:numId w:val="39"/>
        </w:numPr>
        <w:autoSpaceDE w:val="0"/>
        <w:autoSpaceDN w:val="0"/>
        <w:adjustRightInd w:val="0"/>
        <w:spacing w:before="4" w:after="0" w:line="276" w:lineRule="exact"/>
        <w:rPr>
          <w:rFonts w:ascii="Times New Roman" w:hAnsi="Times New Roman" w:cs="Times New Roman"/>
          <w:color w:val="000000" w:themeColor="text1"/>
          <w:spacing w:val="-2"/>
          <w:szCs w:val="24"/>
          <w:lang w:val="en-IN"/>
        </w:rPr>
      </w:pPr>
      <w:r w:rsidRPr="00AA3242">
        <w:rPr>
          <w:rFonts w:ascii="Times New Roman" w:hAnsi="Times New Roman" w:cs="Times New Roman"/>
          <w:color w:val="000000" w:themeColor="text1"/>
          <w:spacing w:val="-2"/>
          <w:szCs w:val="24"/>
          <w:lang w:val="en-IN"/>
        </w:rPr>
        <w:t>1187 HRGs referred for STI treatment. (One time-363, Second time 787, Three time – 37</w:t>
      </w:r>
      <w:r w:rsidR="007A30FF">
        <w:rPr>
          <w:rFonts w:ascii="Times New Roman" w:hAnsi="Times New Roman" w:cs="Times New Roman"/>
          <w:color w:val="000000" w:themeColor="text1"/>
          <w:spacing w:val="-2"/>
          <w:szCs w:val="24"/>
          <w:lang w:val="en-IN"/>
        </w:rPr>
        <w:t>)</w:t>
      </w:r>
      <w:r w:rsidRPr="00AA3242">
        <w:rPr>
          <w:rFonts w:ascii="Times New Roman" w:hAnsi="Times New Roman" w:cs="Times New Roman"/>
          <w:color w:val="000000" w:themeColor="text1"/>
          <w:spacing w:val="-2"/>
          <w:szCs w:val="24"/>
          <w:lang w:val="en-IN"/>
        </w:rPr>
        <w:t xml:space="preserve"> </w:t>
      </w:r>
    </w:p>
    <w:p w:rsidR="00AA3242" w:rsidRDefault="00AA3242" w:rsidP="007E62C5">
      <w:pPr>
        <w:widowControl w:val="0"/>
        <w:autoSpaceDE w:val="0"/>
        <w:autoSpaceDN w:val="0"/>
        <w:adjustRightInd w:val="0"/>
        <w:spacing w:before="4" w:after="0" w:line="276" w:lineRule="exact"/>
        <w:ind w:left="720"/>
        <w:rPr>
          <w:rFonts w:ascii="Times New Roman" w:hAnsi="Times New Roman" w:cs="Times New Roman"/>
          <w:color w:val="C00000"/>
          <w:spacing w:val="-2"/>
          <w:sz w:val="28"/>
          <w:szCs w:val="24"/>
          <w:lang w:val="en-IN"/>
        </w:rPr>
      </w:pPr>
    </w:p>
    <w:p w:rsidR="007E62C5" w:rsidRPr="00AA3242" w:rsidRDefault="007E62C5" w:rsidP="00E6446A">
      <w:pPr>
        <w:pStyle w:val="ListParagraph"/>
        <w:widowControl w:val="0"/>
        <w:numPr>
          <w:ilvl w:val="0"/>
          <w:numId w:val="39"/>
        </w:numPr>
        <w:autoSpaceDE w:val="0"/>
        <w:autoSpaceDN w:val="0"/>
        <w:adjustRightInd w:val="0"/>
        <w:spacing w:before="4" w:after="0" w:line="276" w:lineRule="exact"/>
        <w:rPr>
          <w:rFonts w:ascii="Times New Roman" w:hAnsi="Times New Roman" w:cs="Times New Roman"/>
          <w:color w:val="000000" w:themeColor="text1"/>
          <w:spacing w:val="-2"/>
          <w:szCs w:val="24"/>
          <w:lang w:val="en-IN"/>
        </w:rPr>
      </w:pPr>
      <w:r w:rsidRPr="00AA3242">
        <w:rPr>
          <w:rFonts w:ascii="Times New Roman" w:hAnsi="Times New Roman" w:cs="Times New Roman"/>
          <w:color w:val="000000" w:themeColor="text1"/>
          <w:spacing w:val="-2"/>
          <w:szCs w:val="24"/>
          <w:lang w:val="en-IN"/>
        </w:rPr>
        <w:t>TB referrals of HRG to be started.</w:t>
      </w:r>
    </w:p>
    <w:p w:rsidR="007E62C5" w:rsidRPr="00614535" w:rsidRDefault="007E62C5" w:rsidP="007E62C5">
      <w:pPr>
        <w:widowControl w:val="0"/>
        <w:autoSpaceDE w:val="0"/>
        <w:autoSpaceDN w:val="0"/>
        <w:adjustRightInd w:val="0"/>
        <w:spacing w:before="4" w:after="0" w:line="276" w:lineRule="exact"/>
        <w:ind w:left="720"/>
        <w:rPr>
          <w:rFonts w:ascii="Times New Roman" w:hAnsi="Times New Roman" w:cs="Times New Roman"/>
          <w:color w:val="C00000"/>
          <w:spacing w:val="-3"/>
          <w:sz w:val="28"/>
          <w:szCs w:val="24"/>
          <w:lang w:val="en-IN"/>
        </w:rPr>
      </w:pPr>
    </w:p>
    <w:p w:rsidR="00B5562C" w:rsidRPr="00DA6347" w:rsidRDefault="00B5562C" w:rsidP="00B5562C">
      <w:pPr>
        <w:pStyle w:val="ListParagraph"/>
        <w:ind w:left="1080"/>
        <w:rPr>
          <w:rFonts w:asciiTheme="majorHAnsi" w:hAnsiTheme="majorHAnsi"/>
          <w:sz w:val="10"/>
        </w:rPr>
      </w:pPr>
    </w:p>
    <w:p w:rsidR="00953479" w:rsidRDefault="00953479" w:rsidP="00953479">
      <w:pPr>
        <w:pStyle w:val="ListParagraph"/>
        <w:numPr>
          <w:ilvl w:val="0"/>
          <w:numId w:val="1"/>
        </w:numPr>
        <w:rPr>
          <w:rFonts w:asciiTheme="majorHAnsi" w:hAnsiTheme="majorHAnsi"/>
          <w:b/>
        </w:rPr>
      </w:pPr>
      <w:r w:rsidRPr="00373A0F">
        <w:rPr>
          <w:rFonts w:asciiTheme="majorHAnsi" w:hAnsiTheme="majorHAnsi"/>
          <w:b/>
        </w:rPr>
        <w:t>Community participation:</w:t>
      </w:r>
    </w:p>
    <w:p w:rsidR="00373A0F" w:rsidRPr="00373A0F" w:rsidRDefault="00373A0F" w:rsidP="00373A0F">
      <w:pPr>
        <w:pStyle w:val="ListParagraph"/>
        <w:ind w:left="1080"/>
        <w:rPr>
          <w:rFonts w:asciiTheme="majorHAnsi" w:hAnsiTheme="majorHAnsi"/>
          <w:b/>
        </w:rPr>
      </w:pPr>
    </w:p>
    <w:p w:rsidR="00953479" w:rsidRDefault="00953479" w:rsidP="00E6446A">
      <w:pPr>
        <w:pStyle w:val="ListParagraph"/>
        <w:numPr>
          <w:ilvl w:val="0"/>
          <w:numId w:val="3"/>
        </w:numPr>
        <w:rPr>
          <w:rFonts w:asciiTheme="majorHAnsi" w:hAnsiTheme="majorHAnsi"/>
          <w:b/>
        </w:rPr>
      </w:pPr>
      <w:r w:rsidRPr="00AA3242">
        <w:rPr>
          <w:rFonts w:asciiTheme="majorHAnsi" w:hAnsiTheme="majorHAnsi"/>
          <w:b/>
        </w:rPr>
        <w:t>Collectivization activities: No. of SHGs/Community groups/CBO’s formed since inception, perspectives of these groups towards the project activities.</w:t>
      </w:r>
    </w:p>
    <w:p w:rsidR="00AA3242" w:rsidRPr="00C923E5" w:rsidRDefault="00AA3242" w:rsidP="00AA3242">
      <w:pPr>
        <w:rPr>
          <w:rFonts w:asciiTheme="majorHAnsi" w:hAnsiTheme="majorHAnsi"/>
          <w:b/>
          <w:sz w:val="2"/>
        </w:rPr>
      </w:pPr>
    </w:p>
    <w:p w:rsidR="00AA3242" w:rsidRPr="00C923E5" w:rsidRDefault="00AA3242" w:rsidP="00E6446A">
      <w:pPr>
        <w:pStyle w:val="ListParagraph"/>
        <w:numPr>
          <w:ilvl w:val="0"/>
          <w:numId w:val="40"/>
        </w:numPr>
        <w:rPr>
          <w:rFonts w:asciiTheme="majorHAnsi" w:hAnsiTheme="majorHAnsi"/>
        </w:rPr>
      </w:pPr>
      <w:r w:rsidRPr="00C923E5">
        <w:rPr>
          <w:rFonts w:asciiTheme="majorHAnsi" w:hAnsiTheme="majorHAnsi"/>
        </w:rPr>
        <w:t>60 SHGs are formed</w:t>
      </w:r>
      <w:r w:rsidR="00C923E5" w:rsidRPr="00C923E5">
        <w:rPr>
          <w:rFonts w:asciiTheme="majorHAnsi" w:hAnsiTheme="majorHAnsi"/>
        </w:rPr>
        <w:t xml:space="preserve"> but during period more then 10-15 activated. </w:t>
      </w:r>
    </w:p>
    <w:p w:rsidR="00AA3242" w:rsidRDefault="00C923E5" w:rsidP="00E6446A">
      <w:pPr>
        <w:pStyle w:val="ListParagraph"/>
        <w:numPr>
          <w:ilvl w:val="0"/>
          <w:numId w:val="41"/>
        </w:numPr>
        <w:rPr>
          <w:rFonts w:asciiTheme="majorHAnsi" w:hAnsiTheme="majorHAnsi"/>
        </w:rPr>
      </w:pPr>
      <w:r w:rsidRPr="00C923E5">
        <w:rPr>
          <w:rFonts w:asciiTheme="majorHAnsi" w:hAnsiTheme="majorHAnsi"/>
        </w:rPr>
        <w:t xml:space="preserve">The project formed Education committee Heath committee Crisess committee for project areas </w:t>
      </w:r>
    </w:p>
    <w:p w:rsidR="00C923E5" w:rsidRDefault="00C923E5" w:rsidP="00E6446A">
      <w:pPr>
        <w:pStyle w:val="ListParagraph"/>
        <w:numPr>
          <w:ilvl w:val="0"/>
          <w:numId w:val="41"/>
        </w:numPr>
        <w:rPr>
          <w:rFonts w:asciiTheme="majorHAnsi" w:hAnsiTheme="majorHAnsi"/>
        </w:rPr>
      </w:pPr>
      <w:r>
        <w:rPr>
          <w:rFonts w:asciiTheme="majorHAnsi" w:hAnsiTheme="majorHAnsi"/>
        </w:rPr>
        <w:t>The project doctor was one  of the member for Heath committee</w:t>
      </w:r>
      <w:r w:rsidR="00F904CC">
        <w:rPr>
          <w:rFonts w:asciiTheme="majorHAnsi" w:hAnsiTheme="majorHAnsi"/>
        </w:rPr>
        <w:t>.</w:t>
      </w:r>
    </w:p>
    <w:p w:rsidR="0028400D" w:rsidRPr="0028400D" w:rsidRDefault="0028400D" w:rsidP="0028400D">
      <w:pPr>
        <w:pStyle w:val="ListParagraph"/>
        <w:ind w:left="1440"/>
        <w:rPr>
          <w:rFonts w:asciiTheme="majorHAnsi" w:hAnsiTheme="majorHAnsi"/>
          <w:color w:val="FF0000"/>
        </w:rPr>
      </w:pPr>
    </w:p>
    <w:p w:rsidR="00953479" w:rsidRPr="00F904CC" w:rsidRDefault="00953479" w:rsidP="00E6446A">
      <w:pPr>
        <w:pStyle w:val="ListParagraph"/>
        <w:numPr>
          <w:ilvl w:val="0"/>
          <w:numId w:val="3"/>
        </w:numPr>
        <w:rPr>
          <w:rFonts w:asciiTheme="majorHAnsi" w:hAnsiTheme="majorHAnsi"/>
          <w:b/>
        </w:rPr>
      </w:pPr>
      <w:r w:rsidRPr="00F904CC">
        <w:rPr>
          <w:rFonts w:asciiTheme="majorHAnsi" w:hAnsiTheme="majorHAnsi"/>
          <w:b/>
        </w:rPr>
        <w:t xml:space="preserve">Community participation in project activities-level and extent of </w:t>
      </w:r>
      <w:r w:rsidR="00C923E5" w:rsidRPr="00F904CC">
        <w:rPr>
          <w:rFonts w:asciiTheme="majorHAnsi" w:hAnsiTheme="majorHAnsi"/>
          <w:b/>
        </w:rPr>
        <w:t xml:space="preserve">e </w:t>
      </w:r>
      <w:r w:rsidRPr="00F904CC">
        <w:rPr>
          <w:rFonts w:asciiTheme="majorHAnsi" w:hAnsiTheme="majorHAnsi"/>
          <w:b/>
        </w:rPr>
        <w:t xml:space="preserve">, reflection of the same in the activities and documents. </w:t>
      </w:r>
    </w:p>
    <w:p w:rsidR="0028400D" w:rsidRDefault="0002026A" w:rsidP="00E6446A">
      <w:pPr>
        <w:pStyle w:val="ListParagraph"/>
        <w:numPr>
          <w:ilvl w:val="2"/>
          <w:numId w:val="42"/>
        </w:numPr>
        <w:rPr>
          <w:rFonts w:asciiTheme="majorHAnsi" w:hAnsiTheme="majorHAnsi"/>
          <w:color w:val="000000" w:themeColor="text1"/>
        </w:rPr>
      </w:pPr>
      <w:r w:rsidRPr="00F904CC">
        <w:rPr>
          <w:rFonts w:asciiTheme="majorHAnsi" w:hAnsiTheme="majorHAnsi"/>
          <w:color w:val="000000" w:themeColor="text1"/>
        </w:rPr>
        <w:t xml:space="preserve">Haldi Kumkum Program – 4 one each town, Womens Day-1, Ganesh Utsav/Navratr programs were conducted and planning is prepared and executed by the TI staff. Most of the time community is involved in the events. </w:t>
      </w:r>
    </w:p>
    <w:p w:rsidR="00953479" w:rsidRDefault="00953479" w:rsidP="00953479">
      <w:pPr>
        <w:pStyle w:val="ListParagraph"/>
        <w:ind w:left="1440"/>
        <w:rPr>
          <w:rFonts w:asciiTheme="majorHAnsi" w:hAnsiTheme="majorHAnsi"/>
        </w:rPr>
      </w:pPr>
    </w:p>
    <w:p w:rsidR="00315A8D" w:rsidRPr="001B0B9B" w:rsidRDefault="00315A8D" w:rsidP="00953479">
      <w:pPr>
        <w:pStyle w:val="ListParagraph"/>
        <w:ind w:left="1440"/>
        <w:rPr>
          <w:rFonts w:asciiTheme="majorHAnsi" w:hAnsiTheme="majorHAnsi"/>
        </w:rPr>
      </w:pPr>
    </w:p>
    <w:p w:rsidR="0062410F" w:rsidRDefault="00953479" w:rsidP="00953479">
      <w:pPr>
        <w:pStyle w:val="ListParagraph"/>
        <w:numPr>
          <w:ilvl w:val="0"/>
          <w:numId w:val="1"/>
        </w:numPr>
        <w:rPr>
          <w:rFonts w:asciiTheme="majorHAnsi" w:hAnsiTheme="majorHAnsi"/>
          <w:b/>
        </w:rPr>
      </w:pPr>
      <w:r w:rsidRPr="00373A0F">
        <w:rPr>
          <w:rFonts w:asciiTheme="majorHAnsi" w:hAnsiTheme="majorHAnsi"/>
          <w:b/>
        </w:rPr>
        <w:t>Linkages</w:t>
      </w:r>
    </w:p>
    <w:p w:rsidR="00953479" w:rsidRPr="00DA6347" w:rsidRDefault="00953479" w:rsidP="00E6446A">
      <w:pPr>
        <w:pStyle w:val="ListParagraph"/>
        <w:numPr>
          <w:ilvl w:val="0"/>
          <w:numId w:val="4"/>
        </w:numPr>
        <w:rPr>
          <w:rFonts w:asciiTheme="majorHAnsi" w:hAnsiTheme="majorHAnsi"/>
          <w:b/>
        </w:rPr>
      </w:pPr>
      <w:r w:rsidRPr="00DA6347">
        <w:rPr>
          <w:rFonts w:asciiTheme="majorHAnsi" w:hAnsiTheme="majorHAnsi"/>
          <w:b/>
        </w:rPr>
        <w:t>Assess the linkages established with the various services providers like STI, ICTC</w:t>
      </w:r>
      <w:r w:rsidR="00433618" w:rsidRPr="00DA6347">
        <w:rPr>
          <w:rFonts w:asciiTheme="majorHAnsi" w:hAnsiTheme="majorHAnsi"/>
          <w:b/>
        </w:rPr>
        <w:t>, TB</w:t>
      </w:r>
      <w:r w:rsidR="0075259A" w:rsidRPr="00DA6347">
        <w:rPr>
          <w:rFonts w:asciiTheme="majorHAnsi" w:hAnsiTheme="majorHAnsi"/>
          <w:b/>
        </w:rPr>
        <w:t xml:space="preserve">, clinics </w:t>
      </w:r>
    </w:p>
    <w:p w:rsidR="00755F47" w:rsidRPr="0075259A" w:rsidRDefault="00E33B50" w:rsidP="00E6446A">
      <w:pPr>
        <w:pStyle w:val="ListParagraph"/>
        <w:numPr>
          <w:ilvl w:val="0"/>
          <w:numId w:val="44"/>
        </w:numPr>
        <w:rPr>
          <w:rFonts w:asciiTheme="majorHAnsi" w:hAnsiTheme="majorHAnsi"/>
          <w:color w:val="000000" w:themeColor="text1"/>
        </w:rPr>
      </w:pPr>
      <w:r w:rsidRPr="0075259A">
        <w:rPr>
          <w:rFonts w:asciiTheme="majorHAnsi" w:hAnsiTheme="majorHAnsi"/>
          <w:color w:val="000000" w:themeColor="text1"/>
        </w:rPr>
        <w:t xml:space="preserve">ICTC: Vaijapur, Gangapur, Kannad, Deogaon, Pishor, </w:t>
      </w:r>
      <w:r w:rsidR="0075259A" w:rsidRPr="0075259A">
        <w:rPr>
          <w:rFonts w:asciiTheme="majorHAnsi" w:hAnsiTheme="majorHAnsi"/>
          <w:color w:val="000000" w:themeColor="text1"/>
        </w:rPr>
        <w:t xml:space="preserve">and supported </w:t>
      </w:r>
      <w:r w:rsidRPr="0075259A">
        <w:rPr>
          <w:rFonts w:asciiTheme="majorHAnsi" w:hAnsiTheme="majorHAnsi"/>
          <w:color w:val="000000" w:themeColor="text1"/>
        </w:rPr>
        <w:t>Mobile Van</w:t>
      </w:r>
    </w:p>
    <w:p w:rsidR="0080167E" w:rsidRPr="0075259A" w:rsidRDefault="0080167E" w:rsidP="00E6446A">
      <w:pPr>
        <w:pStyle w:val="ListParagraph"/>
        <w:numPr>
          <w:ilvl w:val="0"/>
          <w:numId w:val="44"/>
        </w:numPr>
        <w:rPr>
          <w:rFonts w:asciiTheme="majorHAnsi" w:hAnsiTheme="majorHAnsi"/>
          <w:color w:val="000000" w:themeColor="text1"/>
        </w:rPr>
      </w:pPr>
      <w:r w:rsidRPr="0075259A">
        <w:rPr>
          <w:rFonts w:asciiTheme="majorHAnsi" w:hAnsiTheme="majorHAnsi"/>
          <w:color w:val="000000" w:themeColor="text1"/>
        </w:rPr>
        <w:t>Have developed linkage and sent HRGs for the testing.</w:t>
      </w:r>
    </w:p>
    <w:p w:rsidR="00F904CC" w:rsidRPr="0075259A" w:rsidRDefault="00F904CC" w:rsidP="00755F47">
      <w:pPr>
        <w:pStyle w:val="ListParagraph"/>
        <w:ind w:left="1440"/>
        <w:rPr>
          <w:rFonts w:asciiTheme="majorHAnsi" w:hAnsiTheme="majorHAnsi"/>
          <w:color w:val="000000" w:themeColor="text1"/>
          <w:sz w:val="2"/>
        </w:rPr>
      </w:pPr>
    </w:p>
    <w:p w:rsidR="00F904CC" w:rsidRPr="0075259A" w:rsidRDefault="00F904CC" w:rsidP="00E6446A">
      <w:pPr>
        <w:pStyle w:val="ListParagraph"/>
        <w:widowControl w:val="0"/>
        <w:numPr>
          <w:ilvl w:val="0"/>
          <w:numId w:val="43"/>
        </w:numPr>
        <w:autoSpaceDE w:val="0"/>
        <w:autoSpaceDN w:val="0"/>
        <w:adjustRightInd w:val="0"/>
        <w:spacing w:before="4" w:after="0" w:line="276" w:lineRule="exact"/>
        <w:rPr>
          <w:rFonts w:asciiTheme="majorHAnsi" w:hAnsiTheme="majorHAnsi"/>
          <w:color w:val="FF0000"/>
        </w:rPr>
      </w:pPr>
      <w:r w:rsidRPr="0075259A">
        <w:rPr>
          <w:rFonts w:ascii="Times New Roman" w:hAnsi="Times New Roman"/>
          <w:color w:val="000000"/>
          <w:spacing w:val="-4"/>
          <w:sz w:val="24"/>
          <w:szCs w:val="24"/>
          <w:lang w:val="en-IN"/>
        </w:rPr>
        <w:t>The linkages with STI Clinics</w:t>
      </w:r>
      <w:r w:rsidR="0075259A" w:rsidRPr="0075259A">
        <w:rPr>
          <w:rFonts w:ascii="Times New Roman" w:hAnsi="Times New Roman"/>
          <w:color w:val="000000"/>
          <w:spacing w:val="-4"/>
          <w:sz w:val="24"/>
          <w:szCs w:val="24"/>
          <w:lang w:val="en-IN"/>
        </w:rPr>
        <w:t>/ICTC</w:t>
      </w:r>
      <w:r w:rsidRPr="0075259A">
        <w:rPr>
          <w:rFonts w:ascii="Times New Roman" w:hAnsi="Times New Roman"/>
          <w:color w:val="000000"/>
          <w:spacing w:val="-4"/>
          <w:sz w:val="24"/>
          <w:szCs w:val="24"/>
          <w:lang w:val="en-IN"/>
        </w:rPr>
        <w:t xml:space="preserve">, been verified with them as sufficient. </w:t>
      </w:r>
    </w:p>
    <w:p w:rsidR="00F904CC" w:rsidRDefault="00F904CC" w:rsidP="00755F47">
      <w:pPr>
        <w:pStyle w:val="ListParagraph"/>
        <w:ind w:left="1440"/>
        <w:rPr>
          <w:rFonts w:asciiTheme="majorHAnsi" w:hAnsiTheme="majorHAnsi"/>
          <w:color w:val="FF0000"/>
        </w:rPr>
      </w:pPr>
    </w:p>
    <w:p w:rsidR="00F904CC" w:rsidRDefault="00F904CC" w:rsidP="00755F47">
      <w:pPr>
        <w:pStyle w:val="ListParagraph"/>
        <w:ind w:left="1440"/>
        <w:rPr>
          <w:rFonts w:asciiTheme="majorHAnsi" w:hAnsiTheme="majorHAnsi"/>
          <w:color w:val="FF0000"/>
        </w:rPr>
      </w:pPr>
    </w:p>
    <w:p w:rsidR="00433618" w:rsidRDefault="00433618" w:rsidP="00E6446A">
      <w:pPr>
        <w:pStyle w:val="ListParagraph"/>
        <w:numPr>
          <w:ilvl w:val="0"/>
          <w:numId w:val="4"/>
        </w:numPr>
        <w:rPr>
          <w:rFonts w:asciiTheme="majorHAnsi" w:hAnsiTheme="majorHAnsi"/>
          <w:b/>
        </w:rPr>
      </w:pPr>
      <w:r w:rsidRPr="0075259A">
        <w:rPr>
          <w:rFonts w:asciiTheme="majorHAnsi" w:hAnsiTheme="majorHAnsi"/>
          <w:b/>
        </w:rPr>
        <w:t>Percentages of HRGs tested in ICTC and gap between referred and tested</w:t>
      </w:r>
      <w:r w:rsidR="007A30FF">
        <w:rPr>
          <w:rFonts w:asciiTheme="majorHAnsi" w:hAnsiTheme="majorHAnsi"/>
          <w:b/>
        </w:rPr>
        <w:t>.</w:t>
      </w:r>
    </w:p>
    <w:p w:rsidR="007A30FF" w:rsidRDefault="007A30FF" w:rsidP="00E6446A">
      <w:pPr>
        <w:pStyle w:val="ListParagraph"/>
        <w:widowControl w:val="0"/>
        <w:numPr>
          <w:ilvl w:val="0"/>
          <w:numId w:val="45"/>
        </w:numPr>
        <w:autoSpaceDE w:val="0"/>
        <w:autoSpaceDN w:val="0"/>
        <w:adjustRightInd w:val="0"/>
        <w:spacing w:before="4" w:after="0" w:line="276" w:lineRule="exact"/>
        <w:ind w:right="-180"/>
        <w:rPr>
          <w:rFonts w:ascii="Times New Roman" w:hAnsi="Times New Roman" w:cs="Times New Roman"/>
          <w:color w:val="000000" w:themeColor="text1"/>
          <w:spacing w:val="-2"/>
          <w:szCs w:val="21"/>
          <w:lang w:val="en-IN"/>
        </w:rPr>
      </w:pPr>
      <w:r w:rsidRPr="0032516E">
        <w:rPr>
          <w:rFonts w:ascii="Times New Roman" w:hAnsi="Times New Roman" w:cs="Times New Roman"/>
          <w:color w:val="000000" w:themeColor="text1"/>
          <w:spacing w:val="-2"/>
          <w:szCs w:val="21"/>
          <w:lang w:val="en-IN"/>
        </w:rPr>
        <w:t>1146 HRGs are ICTC tested, Referred HRGs for Pre ART 01 (One time-380</w:t>
      </w:r>
      <w:r w:rsidR="00FE6AB4" w:rsidRPr="0032516E">
        <w:rPr>
          <w:rFonts w:ascii="Times New Roman" w:hAnsi="Times New Roman" w:cs="Times New Roman"/>
          <w:color w:val="000000" w:themeColor="text1"/>
          <w:spacing w:val="-2"/>
          <w:szCs w:val="21"/>
          <w:lang w:val="en-IN"/>
        </w:rPr>
        <w:t>,</w:t>
      </w:r>
      <w:r w:rsidRPr="0032516E">
        <w:rPr>
          <w:rFonts w:ascii="Times New Roman" w:hAnsi="Times New Roman" w:cs="Times New Roman"/>
          <w:color w:val="000000" w:themeColor="text1"/>
          <w:spacing w:val="-2"/>
          <w:szCs w:val="21"/>
          <w:lang w:val="en-IN"/>
        </w:rPr>
        <w:t xml:space="preserve"> Second time 731,Three time </w:t>
      </w:r>
      <w:r w:rsidR="00FE6AB4" w:rsidRPr="0032516E">
        <w:rPr>
          <w:rFonts w:ascii="Times New Roman" w:hAnsi="Times New Roman" w:cs="Times New Roman"/>
          <w:color w:val="000000" w:themeColor="text1"/>
          <w:spacing w:val="-2"/>
          <w:szCs w:val="21"/>
          <w:lang w:val="en-IN"/>
        </w:rPr>
        <w:t>-35</w:t>
      </w:r>
      <w:r w:rsidRPr="0032516E">
        <w:rPr>
          <w:rFonts w:ascii="Times New Roman" w:hAnsi="Times New Roman" w:cs="Times New Roman"/>
          <w:color w:val="000000" w:themeColor="text1"/>
          <w:spacing w:val="-2"/>
          <w:szCs w:val="21"/>
          <w:lang w:val="en-IN"/>
        </w:rPr>
        <w:t>)</w:t>
      </w:r>
    </w:p>
    <w:p w:rsidR="001A7993" w:rsidRDefault="001A7993" w:rsidP="001A7993">
      <w:pPr>
        <w:widowControl w:val="0"/>
        <w:autoSpaceDE w:val="0"/>
        <w:autoSpaceDN w:val="0"/>
        <w:adjustRightInd w:val="0"/>
        <w:spacing w:before="4" w:after="0" w:line="276" w:lineRule="exact"/>
        <w:ind w:right="-180"/>
        <w:rPr>
          <w:rFonts w:ascii="Times New Roman" w:hAnsi="Times New Roman" w:cs="Times New Roman"/>
          <w:color w:val="000000" w:themeColor="text1"/>
          <w:spacing w:val="-2"/>
          <w:szCs w:val="21"/>
          <w:lang w:val="en-IN"/>
        </w:rPr>
      </w:pPr>
    </w:p>
    <w:p w:rsidR="001A7993" w:rsidRDefault="001A7993" w:rsidP="001A7993">
      <w:pPr>
        <w:widowControl w:val="0"/>
        <w:autoSpaceDE w:val="0"/>
        <w:autoSpaceDN w:val="0"/>
        <w:adjustRightInd w:val="0"/>
        <w:spacing w:before="4" w:after="0" w:line="276" w:lineRule="exact"/>
        <w:ind w:right="-180"/>
        <w:rPr>
          <w:rFonts w:ascii="Times New Roman" w:hAnsi="Times New Roman" w:cs="Times New Roman"/>
          <w:color w:val="000000" w:themeColor="text1"/>
          <w:spacing w:val="-2"/>
          <w:szCs w:val="21"/>
          <w:lang w:val="en-IN"/>
        </w:rPr>
      </w:pPr>
    </w:p>
    <w:p w:rsidR="001A7993" w:rsidRDefault="001A7993" w:rsidP="001A7993">
      <w:pPr>
        <w:widowControl w:val="0"/>
        <w:autoSpaceDE w:val="0"/>
        <w:autoSpaceDN w:val="0"/>
        <w:adjustRightInd w:val="0"/>
        <w:spacing w:before="4" w:after="0" w:line="276" w:lineRule="exact"/>
        <w:ind w:right="-180"/>
        <w:rPr>
          <w:rFonts w:ascii="Times New Roman" w:hAnsi="Times New Roman" w:cs="Times New Roman"/>
          <w:color w:val="000000" w:themeColor="text1"/>
          <w:spacing w:val="-2"/>
          <w:szCs w:val="21"/>
          <w:lang w:val="en-IN"/>
        </w:rPr>
      </w:pPr>
    </w:p>
    <w:p w:rsidR="001A7993" w:rsidRDefault="001A7993" w:rsidP="00E6446A">
      <w:pPr>
        <w:pStyle w:val="ListParagraph"/>
        <w:numPr>
          <w:ilvl w:val="0"/>
          <w:numId w:val="4"/>
        </w:numPr>
        <w:jc w:val="both"/>
        <w:rPr>
          <w:rFonts w:asciiTheme="majorHAnsi" w:hAnsiTheme="majorHAnsi"/>
          <w:b/>
          <w:sz w:val="20"/>
        </w:rPr>
      </w:pPr>
      <w:r w:rsidRPr="001A7993">
        <w:rPr>
          <w:rFonts w:asciiTheme="majorHAnsi" w:hAnsiTheme="majorHAnsi"/>
          <w:b/>
          <w:sz w:val="20"/>
        </w:rPr>
        <w:t>Support system developed with various stakeholders and involvement of various stakeholders in</w:t>
      </w:r>
      <w:r w:rsidRPr="001A7993">
        <w:rPr>
          <w:rFonts w:asciiTheme="majorHAnsi" w:hAnsiTheme="majorHAnsi"/>
          <w:sz w:val="20"/>
        </w:rPr>
        <w:t xml:space="preserve"> </w:t>
      </w:r>
      <w:r w:rsidRPr="001A7993">
        <w:rPr>
          <w:rFonts w:asciiTheme="majorHAnsi" w:hAnsiTheme="majorHAnsi"/>
        </w:rPr>
        <w:t xml:space="preserve">the </w:t>
      </w:r>
      <w:r w:rsidRPr="001A7993">
        <w:rPr>
          <w:rFonts w:asciiTheme="majorHAnsi" w:hAnsiTheme="majorHAnsi"/>
          <w:b/>
          <w:sz w:val="20"/>
        </w:rPr>
        <w:t>project.</w:t>
      </w:r>
    </w:p>
    <w:p w:rsidR="001A7993" w:rsidRPr="001A7993" w:rsidRDefault="001A7993" w:rsidP="001A7993">
      <w:pPr>
        <w:jc w:val="both"/>
        <w:rPr>
          <w:rFonts w:asciiTheme="majorHAnsi" w:hAnsiTheme="majorHAnsi"/>
          <w:b/>
          <w:sz w:val="2"/>
        </w:rPr>
      </w:pPr>
    </w:p>
    <w:p w:rsidR="001A7993" w:rsidRPr="001A7993" w:rsidRDefault="001A7993" w:rsidP="00E6446A">
      <w:pPr>
        <w:pStyle w:val="ListParagraph"/>
        <w:widowControl w:val="0"/>
        <w:numPr>
          <w:ilvl w:val="0"/>
          <w:numId w:val="65"/>
        </w:numPr>
        <w:autoSpaceDE w:val="0"/>
        <w:autoSpaceDN w:val="0"/>
        <w:adjustRightInd w:val="0"/>
        <w:spacing w:before="120" w:after="120" w:line="360" w:lineRule="auto"/>
        <w:jc w:val="both"/>
        <w:rPr>
          <w:rFonts w:asciiTheme="majorHAnsi" w:hAnsiTheme="majorHAnsi"/>
          <w:sz w:val="20"/>
        </w:rPr>
      </w:pPr>
      <w:r w:rsidRPr="001A7993">
        <w:rPr>
          <w:rFonts w:asciiTheme="majorHAnsi" w:hAnsiTheme="majorHAnsi"/>
          <w:sz w:val="20"/>
        </w:rPr>
        <w:t xml:space="preserve">The support system developed is through the community participation in advocacy committees and mid media activities. </w:t>
      </w:r>
    </w:p>
    <w:p w:rsidR="00FE6AB4" w:rsidRPr="001A7993" w:rsidRDefault="001A7993" w:rsidP="00E6446A">
      <w:pPr>
        <w:pStyle w:val="ListParagraph"/>
        <w:widowControl w:val="0"/>
        <w:numPr>
          <w:ilvl w:val="0"/>
          <w:numId w:val="65"/>
        </w:numPr>
        <w:autoSpaceDE w:val="0"/>
        <w:autoSpaceDN w:val="0"/>
        <w:adjustRightInd w:val="0"/>
        <w:spacing w:before="4" w:after="0" w:line="276" w:lineRule="exact"/>
        <w:ind w:right="-180"/>
        <w:jc w:val="both"/>
        <w:rPr>
          <w:rFonts w:ascii="Times New Roman" w:hAnsi="Times New Roman" w:cs="Times New Roman"/>
          <w:color w:val="000000" w:themeColor="text1"/>
          <w:spacing w:val="-2"/>
          <w:szCs w:val="24"/>
          <w:lang w:val="en-IN"/>
        </w:rPr>
      </w:pPr>
      <w:r w:rsidRPr="001A7993">
        <w:rPr>
          <w:rFonts w:asciiTheme="majorHAnsi" w:hAnsiTheme="majorHAnsi"/>
          <w:sz w:val="20"/>
        </w:rPr>
        <w:t xml:space="preserve">Visited 2 sites discussion with Stake holders they have a good rapport with the </w:t>
      </w:r>
      <w:r>
        <w:rPr>
          <w:rFonts w:asciiTheme="majorHAnsi" w:hAnsiTheme="majorHAnsi"/>
          <w:sz w:val="20"/>
        </w:rPr>
        <w:t xml:space="preserve">project </w:t>
      </w:r>
    </w:p>
    <w:p w:rsidR="001A7993" w:rsidRDefault="001A7993" w:rsidP="001A7993">
      <w:pPr>
        <w:widowControl w:val="0"/>
        <w:autoSpaceDE w:val="0"/>
        <w:autoSpaceDN w:val="0"/>
        <w:adjustRightInd w:val="0"/>
        <w:spacing w:before="4" w:after="0" w:line="276" w:lineRule="exact"/>
        <w:ind w:right="-180"/>
        <w:jc w:val="both"/>
        <w:rPr>
          <w:rFonts w:ascii="Times New Roman" w:hAnsi="Times New Roman" w:cs="Times New Roman"/>
          <w:color w:val="000000" w:themeColor="text1"/>
          <w:spacing w:val="-2"/>
          <w:szCs w:val="24"/>
          <w:lang w:val="en-IN"/>
        </w:rPr>
      </w:pPr>
    </w:p>
    <w:p w:rsidR="004435E0" w:rsidRDefault="004435E0" w:rsidP="001A7993">
      <w:pPr>
        <w:widowControl w:val="0"/>
        <w:autoSpaceDE w:val="0"/>
        <w:autoSpaceDN w:val="0"/>
        <w:adjustRightInd w:val="0"/>
        <w:spacing w:before="4" w:after="0" w:line="276" w:lineRule="exact"/>
        <w:ind w:right="-180"/>
        <w:jc w:val="both"/>
        <w:rPr>
          <w:rFonts w:ascii="Times New Roman" w:hAnsi="Times New Roman" w:cs="Times New Roman"/>
          <w:color w:val="000000" w:themeColor="text1"/>
          <w:spacing w:val="-2"/>
          <w:szCs w:val="24"/>
          <w:lang w:val="en-IN"/>
        </w:rPr>
      </w:pPr>
    </w:p>
    <w:p w:rsidR="001A7993" w:rsidRPr="001A7993" w:rsidRDefault="001A7993" w:rsidP="001A7993">
      <w:pPr>
        <w:widowControl w:val="0"/>
        <w:autoSpaceDE w:val="0"/>
        <w:autoSpaceDN w:val="0"/>
        <w:adjustRightInd w:val="0"/>
        <w:spacing w:before="4" w:after="0" w:line="276" w:lineRule="exact"/>
        <w:ind w:right="-180"/>
        <w:jc w:val="both"/>
        <w:rPr>
          <w:rFonts w:ascii="Times New Roman" w:hAnsi="Times New Roman" w:cs="Times New Roman"/>
          <w:color w:val="000000" w:themeColor="text1"/>
          <w:spacing w:val="-2"/>
          <w:szCs w:val="24"/>
          <w:lang w:val="en-IN"/>
        </w:rPr>
      </w:pPr>
    </w:p>
    <w:p w:rsidR="00433618" w:rsidRPr="00B0739D" w:rsidRDefault="00433618" w:rsidP="00433618">
      <w:pPr>
        <w:pStyle w:val="ListParagraph"/>
        <w:numPr>
          <w:ilvl w:val="0"/>
          <w:numId w:val="1"/>
        </w:numPr>
        <w:rPr>
          <w:rFonts w:asciiTheme="majorHAnsi" w:hAnsiTheme="majorHAnsi"/>
          <w:b/>
        </w:rPr>
      </w:pPr>
      <w:r w:rsidRPr="00B0739D">
        <w:rPr>
          <w:rFonts w:asciiTheme="majorHAnsi" w:hAnsiTheme="majorHAnsi"/>
          <w:b/>
        </w:rPr>
        <w:t>Financial system and procedures</w:t>
      </w:r>
    </w:p>
    <w:p w:rsidR="00433618" w:rsidRPr="007A30FF" w:rsidRDefault="00433618" w:rsidP="00433618">
      <w:pPr>
        <w:pStyle w:val="ListParagraph"/>
        <w:ind w:left="1080"/>
        <w:rPr>
          <w:rFonts w:asciiTheme="majorHAnsi" w:hAnsiTheme="majorHAnsi"/>
          <w:color w:val="C00000"/>
        </w:rPr>
      </w:pPr>
    </w:p>
    <w:p w:rsidR="00433618" w:rsidRPr="00727346" w:rsidRDefault="00433618" w:rsidP="00E6446A">
      <w:pPr>
        <w:pStyle w:val="ListParagraph"/>
        <w:numPr>
          <w:ilvl w:val="0"/>
          <w:numId w:val="5"/>
        </w:numPr>
        <w:jc w:val="both"/>
        <w:rPr>
          <w:rFonts w:asciiTheme="majorHAnsi" w:hAnsiTheme="majorHAnsi"/>
          <w:b/>
        </w:rPr>
      </w:pPr>
      <w:r w:rsidRPr="00727346">
        <w:rPr>
          <w:rFonts w:asciiTheme="majorHAnsi" w:hAnsiTheme="majorHAnsi"/>
          <w:b/>
        </w:rPr>
        <w:t xml:space="preserve">System of </w:t>
      </w:r>
      <w:r w:rsidR="006E558B" w:rsidRPr="00727346">
        <w:rPr>
          <w:rFonts w:asciiTheme="majorHAnsi" w:hAnsiTheme="majorHAnsi"/>
          <w:b/>
        </w:rPr>
        <w:t xml:space="preserve">planning: </w:t>
      </w:r>
      <w:r w:rsidRPr="00727346">
        <w:rPr>
          <w:rFonts w:asciiTheme="majorHAnsi" w:hAnsiTheme="majorHAnsi"/>
          <w:b/>
        </w:rPr>
        <w:t>Existence</w:t>
      </w:r>
      <w:r w:rsidR="006E558B" w:rsidRPr="00727346">
        <w:rPr>
          <w:rFonts w:asciiTheme="majorHAnsi" w:hAnsiTheme="majorHAnsi"/>
          <w:b/>
        </w:rPr>
        <w:t xml:space="preserve"> and adherence to NGO-CBO guidelines/any approved systems endorse by SACS/NACO-supporting officials communication. </w:t>
      </w:r>
    </w:p>
    <w:p w:rsidR="005A3580" w:rsidRPr="005A3580" w:rsidRDefault="005A3580" w:rsidP="005A3580">
      <w:pPr>
        <w:pStyle w:val="ListParagraph"/>
        <w:numPr>
          <w:ilvl w:val="0"/>
          <w:numId w:val="68"/>
        </w:numPr>
        <w:spacing w:after="0" w:line="240" w:lineRule="auto"/>
        <w:rPr>
          <w:rFonts w:ascii="Times New Roman" w:hAnsi="Times New Roman" w:cs="Times New Roman"/>
          <w:szCs w:val="24"/>
        </w:rPr>
      </w:pPr>
      <w:r w:rsidRPr="005A3580">
        <w:rPr>
          <w:rFonts w:ascii="Times New Roman" w:hAnsi="Times New Roman" w:cs="Times New Roman"/>
          <w:szCs w:val="24"/>
        </w:rPr>
        <w:t>In prerana samajik sanstha system of planning is existen and adherence to CBO guidelines.</w:t>
      </w:r>
    </w:p>
    <w:p w:rsidR="00B0739D" w:rsidRPr="005A3580" w:rsidRDefault="00B0739D" w:rsidP="00B0739D">
      <w:pPr>
        <w:jc w:val="both"/>
        <w:rPr>
          <w:rFonts w:ascii="Times New Roman" w:hAnsi="Times New Roman" w:cs="Times New Roman"/>
          <w:color w:val="C00000"/>
          <w:sz w:val="20"/>
        </w:rPr>
      </w:pPr>
    </w:p>
    <w:p w:rsidR="006E558B" w:rsidRPr="00727346" w:rsidRDefault="006E558B" w:rsidP="00E6446A">
      <w:pPr>
        <w:pStyle w:val="ListParagraph"/>
        <w:numPr>
          <w:ilvl w:val="0"/>
          <w:numId w:val="5"/>
        </w:numPr>
        <w:jc w:val="both"/>
        <w:rPr>
          <w:rFonts w:asciiTheme="majorHAnsi" w:hAnsiTheme="majorHAnsi"/>
          <w:b/>
        </w:rPr>
      </w:pPr>
      <w:r w:rsidRPr="00727346">
        <w:rPr>
          <w:rFonts w:asciiTheme="majorHAnsi" w:hAnsiTheme="majorHAnsi"/>
          <w:b/>
        </w:rPr>
        <w:t xml:space="preserve">Systems of payments </w:t>
      </w:r>
      <w:r w:rsidR="009A6105" w:rsidRPr="00727346">
        <w:rPr>
          <w:rFonts w:asciiTheme="majorHAnsi" w:hAnsiTheme="majorHAnsi"/>
          <w:b/>
        </w:rPr>
        <w:t xml:space="preserve">-  Existence and  adherence  of payments endorsed  by SACS/NACO, availability and practice of using printed and serialized vouchers, stock and issues registers, practice of setting of advances before making further payments. </w:t>
      </w:r>
    </w:p>
    <w:p w:rsidR="005A3580" w:rsidRPr="005A3580" w:rsidRDefault="005A3580" w:rsidP="005A3580">
      <w:pPr>
        <w:pStyle w:val="ListParagraph"/>
        <w:numPr>
          <w:ilvl w:val="0"/>
          <w:numId w:val="69"/>
        </w:numPr>
        <w:spacing w:after="0" w:line="240" w:lineRule="auto"/>
        <w:rPr>
          <w:rFonts w:ascii="Times New Roman" w:hAnsi="Times New Roman" w:cs="Times New Roman"/>
          <w:szCs w:val="24"/>
        </w:rPr>
      </w:pPr>
      <w:r w:rsidRPr="005A3580">
        <w:rPr>
          <w:rFonts w:ascii="Times New Roman" w:hAnsi="Times New Roman" w:cs="Times New Roman"/>
          <w:szCs w:val="24"/>
        </w:rPr>
        <w:t xml:space="preserve">In prerana  samajik sanstha Payment endorsed by SACS availability and some time they taken advance from trust. And practice printed serialized vouchers in tally software, stock &amp; issue register. one or two time they are payment made above Rs, 5000/- for T.A. </w:t>
      </w:r>
    </w:p>
    <w:p w:rsidR="00B0739D" w:rsidRPr="005A3580" w:rsidRDefault="00B0739D" w:rsidP="00B0739D">
      <w:pPr>
        <w:jc w:val="both"/>
        <w:rPr>
          <w:rFonts w:asciiTheme="majorHAnsi" w:hAnsiTheme="majorHAnsi"/>
          <w:color w:val="C00000"/>
        </w:rPr>
      </w:pPr>
    </w:p>
    <w:p w:rsidR="009A6105" w:rsidRPr="00B0739D" w:rsidRDefault="009A6105" w:rsidP="00E6446A">
      <w:pPr>
        <w:pStyle w:val="ListParagraph"/>
        <w:numPr>
          <w:ilvl w:val="0"/>
          <w:numId w:val="5"/>
        </w:numPr>
        <w:jc w:val="both"/>
        <w:rPr>
          <w:rFonts w:asciiTheme="majorHAnsi" w:hAnsiTheme="majorHAnsi"/>
          <w:b/>
          <w:color w:val="C00000"/>
        </w:rPr>
      </w:pPr>
      <w:r w:rsidRPr="00727346">
        <w:rPr>
          <w:rFonts w:asciiTheme="majorHAnsi" w:hAnsiTheme="majorHAnsi"/>
          <w:b/>
        </w:rPr>
        <w:t>Systems of procurement – Existence and adherence of systems and mechanism of procurement as endorsed by SACS/NACO, adherence of WHO-GMP practices for procurement of medicines, systems of quality checking</w:t>
      </w:r>
      <w:r w:rsidRPr="00B0739D">
        <w:rPr>
          <w:rFonts w:asciiTheme="majorHAnsi" w:hAnsiTheme="majorHAnsi"/>
          <w:b/>
          <w:color w:val="C00000"/>
        </w:rPr>
        <w:t>.</w:t>
      </w:r>
    </w:p>
    <w:p w:rsidR="005A3580" w:rsidRPr="005A3580" w:rsidRDefault="005A3580" w:rsidP="005A3580">
      <w:pPr>
        <w:pStyle w:val="ListParagraph"/>
        <w:numPr>
          <w:ilvl w:val="0"/>
          <w:numId w:val="70"/>
        </w:numPr>
        <w:spacing w:after="0" w:line="240" w:lineRule="auto"/>
        <w:rPr>
          <w:rFonts w:ascii="Times New Roman" w:hAnsi="Times New Roman" w:cs="Times New Roman"/>
          <w:sz w:val="24"/>
          <w:szCs w:val="24"/>
        </w:rPr>
      </w:pPr>
      <w:r w:rsidRPr="005A3580">
        <w:rPr>
          <w:rFonts w:ascii="Times New Roman" w:hAnsi="Times New Roman" w:cs="Times New Roman"/>
          <w:szCs w:val="24"/>
        </w:rPr>
        <w:t>In this CBO they call quotation but there is no procurement &amp; purchase commit</w:t>
      </w:r>
      <w:r>
        <w:rPr>
          <w:rFonts w:ascii="Times New Roman" w:hAnsi="Times New Roman" w:cs="Times New Roman"/>
          <w:szCs w:val="24"/>
        </w:rPr>
        <w:t>tee</w:t>
      </w:r>
      <w:r w:rsidRPr="005A3580">
        <w:rPr>
          <w:rFonts w:ascii="Times New Roman" w:hAnsi="Times New Roman" w:cs="Times New Roman"/>
          <w:sz w:val="24"/>
          <w:szCs w:val="24"/>
        </w:rPr>
        <w:t>.</w:t>
      </w:r>
    </w:p>
    <w:p w:rsidR="00D61E04" w:rsidRPr="005A3580" w:rsidRDefault="00D61E04" w:rsidP="005A3580">
      <w:pPr>
        <w:jc w:val="both"/>
        <w:rPr>
          <w:rFonts w:asciiTheme="majorHAnsi" w:hAnsiTheme="majorHAnsi"/>
          <w:color w:val="C00000"/>
        </w:rPr>
      </w:pPr>
    </w:p>
    <w:p w:rsidR="00B0739D" w:rsidRPr="00B0739D" w:rsidRDefault="00B0739D" w:rsidP="00D61E04">
      <w:pPr>
        <w:pStyle w:val="ListParagraph"/>
        <w:ind w:left="1440"/>
        <w:jc w:val="both"/>
        <w:rPr>
          <w:rFonts w:asciiTheme="majorHAnsi" w:hAnsiTheme="majorHAnsi"/>
          <w:b/>
          <w:color w:val="C00000"/>
          <w:sz w:val="4"/>
        </w:rPr>
      </w:pPr>
    </w:p>
    <w:p w:rsidR="009A6105" w:rsidRPr="00727346" w:rsidRDefault="009A6105" w:rsidP="00E6446A">
      <w:pPr>
        <w:pStyle w:val="ListParagraph"/>
        <w:numPr>
          <w:ilvl w:val="0"/>
          <w:numId w:val="5"/>
        </w:numPr>
        <w:jc w:val="both"/>
        <w:rPr>
          <w:rFonts w:asciiTheme="majorHAnsi" w:hAnsiTheme="majorHAnsi"/>
          <w:b/>
        </w:rPr>
      </w:pPr>
      <w:r w:rsidRPr="00727346">
        <w:rPr>
          <w:rFonts w:asciiTheme="majorHAnsi" w:hAnsiTheme="majorHAnsi"/>
          <w:b/>
        </w:rPr>
        <w:t>System of documentation- Availability of bank accounts (maintained jointly, reconciliation made monthly basis), audit reports.</w:t>
      </w:r>
    </w:p>
    <w:p w:rsidR="001A741C" w:rsidRDefault="001A741C" w:rsidP="00E6446A">
      <w:pPr>
        <w:pStyle w:val="ListParagraph"/>
        <w:numPr>
          <w:ilvl w:val="0"/>
          <w:numId w:val="56"/>
        </w:numPr>
        <w:jc w:val="both"/>
        <w:rPr>
          <w:rFonts w:asciiTheme="majorHAnsi" w:hAnsiTheme="majorHAnsi"/>
        </w:rPr>
      </w:pPr>
      <w:r w:rsidRPr="00B0739D">
        <w:rPr>
          <w:rFonts w:asciiTheme="majorHAnsi" w:hAnsiTheme="majorHAnsi"/>
        </w:rPr>
        <w:t xml:space="preserve">PSS have separate bank account for the TI which is operated jointly and president and </w:t>
      </w:r>
      <w:r w:rsidR="00166E34" w:rsidRPr="00B0739D">
        <w:rPr>
          <w:rFonts w:asciiTheme="majorHAnsi" w:hAnsiTheme="majorHAnsi"/>
        </w:rPr>
        <w:t>secretary</w:t>
      </w:r>
      <w:r w:rsidRPr="00B0739D">
        <w:rPr>
          <w:rFonts w:asciiTheme="majorHAnsi" w:hAnsiTheme="majorHAnsi"/>
        </w:rPr>
        <w:t xml:space="preserve"> </w:t>
      </w:r>
      <w:r w:rsidR="00166E34" w:rsidRPr="00B0739D">
        <w:rPr>
          <w:rFonts w:asciiTheme="majorHAnsi" w:hAnsiTheme="majorHAnsi"/>
        </w:rPr>
        <w:t>is</w:t>
      </w:r>
      <w:r w:rsidRPr="00B0739D">
        <w:rPr>
          <w:rFonts w:asciiTheme="majorHAnsi" w:hAnsiTheme="majorHAnsi"/>
        </w:rPr>
        <w:t xml:space="preserve"> the joint signatory for the bank account.</w:t>
      </w:r>
      <w:r w:rsidR="00C02C20" w:rsidRPr="00B0739D">
        <w:rPr>
          <w:rFonts w:asciiTheme="majorHAnsi" w:hAnsiTheme="majorHAnsi"/>
        </w:rPr>
        <w:t xml:space="preserve"> Bank account </w:t>
      </w:r>
      <w:r w:rsidR="005A3580" w:rsidRPr="005A3580">
        <w:rPr>
          <w:rFonts w:ascii="Times New Roman" w:hAnsi="Times New Roman" w:cs="Times New Roman"/>
          <w:szCs w:val="24"/>
        </w:rPr>
        <w:t>( bank a/c in Bank of Maharashtra a/c no. 60014406464)</w:t>
      </w:r>
      <w:r w:rsidR="005A3580">
        <w:rPr>
          <w:rFonts w:ascii="Verdana" w:hAnsi="Verdana"/>
          <w:b/>
          <w:sz w:val="24"/>
          <w:szCs w:val="24"/>
        </w:rPr>
        <w:t xml:space="preserve"> </w:t>
      </w:r>
      <w:r w:rsidR="00C02C20" w:rsidRPr="00B0739D">
        <w:rPr>
          <w:rFonts w:asciiTheme="majorHAnsi" w:hAnsiTheme="majorHAnsi"/>
        </w:rPr>
        <w:t>is with Bank of Maharashtra. Is operated jointly by President (TI PD) and Secretary.</w:t>
      </w:r>
    </w:p>
    <w:p w:rsidR="007A30FF" w:rsidRDefault="007A30FF" w:rsidP="001A741C">
      <w:pPr>
        <w:pStyle w:val="ListParagraph"/>
        <w:ind w:left="1440"/>
        <w:jc w:val="both"/>
        <w:rPr>
          <w:rFonts w:asciiTheme="majorHAnsi" w:hAnsiTheme="majorHAnsi"/>
          <w:color w:val="C00000"/>
        </w:rPr>
      </w:pPr>
    </w:p>
    <w:p w:rsidR="009A6105" w:rsidRDefault="009A6105" w:rsidP="009A6105">
      <w:pPr>
        <w:pStyle w:val="ListParagraph"/>
        <w:ind w:left="1440"/>
        <w:rPr>
          <w:rFonts w:asciiTheme="majorHAnsi" w:hAnsiTheme="majorHAnsi"/>
          <w:color w:val="C00000"/>
        </w:rPr>
      </w:pPr>
    </w:p>
    <w:p w:rsidR="0091146E" w:rsidRPr="007A30FF" w:rsidRDefault="0091146E" w:rsidP="009A6105">
      <w:pPr>
        <w:pStyle w:val="ListParagraph"/>
        <w:ind w:left="1440"/>
        <w:rPr>
          <w:rFonts w:asciiTheme="majorHAnsi" w:hAnsiTheme="majorHAnsi"/>
          <w:color w:val="C00000"/>
        </w:rPr>
      </w:pPr>
    </w:p>
    <w:p w:rsidR="009A6105" w:rsidRDefault="009A6105" w:rsidP="009A6105">
      <w:pPr>
        <w:pStyle w:val="ListParagraph"/>
        <w:numPr>
          <w:ilvl w:val="0"/>
          <w:numId w:val="1"/>
        </w:numPr>
        <w:rPr>
          <w:rFonts w:asciiTheme="majorHAnsi" w:hAnsiTheme="majorHAnsi"/>
          <w:b/>
        </w:rPr>
      </w:pPr>
      <w:r w:rsidRPr="00373A0F">
        <w:rPr>
          <w:rFonts w:asciiTheme="majorHAnsi" w:hAnsiTheme="majorHAnsi"/>
          <w:b/>
        </w:rPr>
        <w:t>Competency of the project staff.</w:t>
      </w:r>
    </w:p>
    <w:p w:rsidR="00373A0F" w:rsidRPr="00D5055F" w:rsidRDefault="00373A0F" w:rsidP="00373A0F">
      <w:pPr>
        <w:pStyle w:val="ListParagraph"/>
        <w:ind w:left="1080"/>
        <w:rPr>
          <w:rFonts w:asciiTheme="majorHAnsi" w:hAnsiTheme="majorHAnsi"/>
          <w:b/>
          <w:sz w:val="14"/>
        </w:rPr>
      </w:pPr>
    </w:p>
    <w:p w:rsidR="009A6105" w:rsidRDefault="009A6105" w:rsidP="00D5055F">
      <w:pPr>
        <w:pStyle w:val="ListParagraph"/>
        <w:numPr>
          <w:ilvl w:val="0"/>
          <w:numId w:val="1"/>
        </w:numPr>
        <w:rPr>
          <w:rFonts w:asciiTheme="majorHAnsi" w:hAnsiTheme="majorHAnsi"/>
          <w:b/>
        </w:rPr>
      </w:pPr>
      <w:r w:rsidRPr="00373A0F">
        <w:rPr>
          <w:rFonts w:asciiTheme="majorHAnsi" w:hAnsiTheme="majorHAnsi"/>
          <w:b/>
        </w:rPr>
        <w:t>VII a.  Project Manager</w:t>
      </w:r>
    </w:p>
    <w:p w:rsidR="00373A0F" w:rsidRPr="00D5055F" w:rsidRDefault="00373A0F" w:rsidP="009A6105">
      <w:pPr>
        <w:pStyle w:val="ListParagraph"/>
        <w:ind w:left="1080"/>
        <w:rPr>
          <w:rFonts w:asciiTheme="majorHAnsi" w:hAnsiTheme="majorHAnsi"/>
          <w:b/>
          <w:sz w:val="2"/>
        </w:rPr>
      </w:pPr>
    </w:p>
    <w:p w:rsidR="009A6105" w:rsidRPr="00D5055F" w:rsidRDefault="009A6105" w:rsidP="00D5055F">
      <w:pPr>
        <w:rPr>
          <w:rFonts w:asciiTheme="majorHAnsi" w:hAnsiTheme="majorHAnsi"/>
          <w:b/>
        </w:rPr>
      </w:pPr>
      <w:r w:rsidRPr="00D5055F">
        <w:rPr>
          <w:rFonts w:asciiTheme="majorHAnsi" w:hAnsiTheme="majorHAnsi"/>
          <w:b/>
        </w:rPr>
        <w:t xml:space="preserve">Educational qualification &amp; Experience as per norm, knowledge about the proposal, Quarterly and monthly plan in place, financial management, computerization and management of data, </w:t>
      </w:r>
      <w:r w:rsidRPr="00D5055F">
        <w:rPr>
          <w:rFonts w:asciiTheme="majorHAnsi" w:hAnsiTheme="majorHAnsi"/>
          <w:b/>
        </w:rPr>
        <w:lastRenderedPageBreak/>
        <w:t xml:space="preserve">knowledge about program performance indicators, conduct review meetings and action taken based on the minutes, mentoring and field visit &amp; </w:t>
      </w:r>
      <w:r w:rsidR="00373A0F" w:rsidRPr="00D5055F">
        <w:rPr>
          <w:rFonts w:asciiTheme="majorHAnsi" w:hAnsiTheme="majorHAnsi"/>
          <w:b/>
        </w:rPr>
        <w:t>advocacy</w:t>
      </w:r>
      <w:r w:rsidRPr="00D5055F">
        <w:rPr>
          <w:rFonts w:asciiTheme="majorHAnsi" w:hAnsiTheme="majorHAnsi"/>
          <w:b/>
        </w:rPr>
        <w:t xml:space="preserve"> initiatives etc.</w:t>
      </w:r>
    </w:p>
    <w:p w:rsidR="00527A23" w:rsidRPr="00D5055F" w:rsidRDefault="00527A23" w:rsidP="00527A23">
      <w:pPr>
        <w:pStyle w:val="ListParagraph"/>
        <w:ind w:left="1080"/>
        <w:rPr>
          <w:rFonts w:asciiTheme="majorHAnsi" w:hAnsiTheme="majorHAnsi"/>
          <w:color w:val="E36C0A" w:themeColor="accent6" w:themeShade="BF"/>
          <w:sz w:val="6"/>
        </w:rPr>
      </w:pPr>
    </w:p>
    <w:p w:rsidR="00373A0F" w:rsidRDefault="0020052B" w:rsidP="00E6446A">
      <w:pPr>
        <w:pStyle w:val="ListParagraph"/>
        <w:numPr>
          <w:ilvl w:val="0"/>
          <w:numId w:val="46"/>
        </w:numPr>
        <w:jc w:val="both"/>
        <w:rPr>
          <w:rFonts w:asciiTheme="majorHAnsi" w:hAnsiTheme="majorHAnsi"/>
        </w:rPr>
      </w:pPr>
      <w:r w:rsidRPr="007A30FF">
        <w:rPr>
          <w:rFonts w:asciiTheme="majorHAnsi" w:hAnsiTheme="majorHAnsi"/>
        </w:rPr>
        <w:t xml:space="preserve">Mr. Sainath Bargal (Project Manager) is </w:t>
      </w:r>
      <w:r w:rsidR="002A6677" w:rsidRPr="007A30FF">
        <w:rPr>
          <w:rFonts w:asciiTheme="majorHAnsi" w:hAnsiTheme="majorHAnsi"/>
        </w:rPr>
        <w:t>post graduate in Social Work</w:t>
      </w:r>
      <w:r w:rsidR="006A6CA9" w:rsidRPr="007A30FF">
        <w:rPr>
          <w:rFonts w:asciiTheme="majorHAnsi" w:hAnsiTheme="majorHAnsi"/>
        </w:rPr>
        <w:t xml:space="preserve">. He is working with PSS since 2010. During this period he worked at various levels such as started with ORW, Counselor and finally </w:t>
      </w:r>
      <w:r w:rsidR="007A30FF" w:rsidRPr="007A30FF">
        <w:rPr>
          <w:rFonts w:asciiTheme="majorHAnsi" w:hAnsiTheme="majorHAnsi"/>
        </w:rPr>
        <w:t xml:space="preserve">promoted </w:t>
      </w:r>
      <w:r w:rsidR="006A6CA9" w:rsidRPr="007A30FF">
        <w:rPr>
          <w:rFonts w:asciiTheme="majorHAnsi" w:hAnsiTheme="majorHAnsi"/>
        </w:rPr>
        <w:t>Project Manager.</w:t>
      </w:r>
      <w:r w:rsidR="00527A23" w:rsidRPr="007A30FF">
        <w:rPr>
          <w:rFonts w:asciiTheme="majorHAnsi" w:hAnsiTheme="majorHAnsi"/>
        </w:rPr>
        <w:t xml:space="preserve"> He has good knowledge of subject and field area. He need to be more vigilant about individual and team performance. He needs to give more proactive handholding and supportive supervision in the field so that all the team members they feel empowered.</w:t>
      </w:r>
    </w:p>
    <w:p w:rsidR="0020052B" w:rsidRPr="001B0B9B" w:rsidRDefault="0020052B" w:rsidP="009A6105">
      <w:pPr>
        <w:pStyle w:val="ListParagraph"/>
        <w:ind w:left="1080"/>
        <w:rPr>
          <w:rFonts w:asciiTheme="majorHAnsi" w:hAnsiTheme="majorHAnsi"/>
        </w:rPr>
      </w:pPr>
    </w:p>
    <w:p w:rsidR="009A6105" w:rsidRPr="007A30FF" w:rsidRDefault="009A6105" w:rsidP="00D5055F">
      <w:pPr>
        <w:pStyle w:val="ListParagraph"/>
        <w:numPr>
          <w:ilvl w:val="0"/>
          <w:numId w:val="1"/>
        </w:numPr>
        <w:rPr>
          <w:rFonts w:asciiTheme="majorHAnsi" w:hAnsiTheme="majorHAnsi"/>
          <w:b/>
        </w:rPr>
      </w:pPr>
      <w:r w:rsidRPr="007A30FF">
        <w:rPr>
          <w:rFonts w:asciiTheme="majorHAnsi" w:hAnsiTheme="majorHAnsi"/>
          <w:b/>
        </w:rPr>
        <w:t>VIII b. ANM/Counselor</w:t>
      </w:r>
    </w:p>
    <w:p w:rsidR="00373A0F" w:rsidRPr="00D5055F" w:rsidRDefault="00373A0F" w:rsidP="009A6105">
      <w:pPr>
        <w:pStyle w:val="ListParagraph"/>
        <w:ind w:left="1080"/>
        <w:rPr>
          <w:rFonts w:asciiTheme="majorHAnsi" w:hAnsiTheme="majorHAnsi"/>
          <w:b/>
          <w:sz w:val="2"/>
        </w:rPr>
      </w:pPr>
    </w:p>
    <w:p w:rsidR="009A6105" w:rsidRPr="00D5055F" w:rsidRDefault="009A6105" w:rsidP="00D5055F">
      <w:pPr>
        <w:rPr>
          <w:rFonts w:asciiTheme="majorHAnsi" w:hAnsiTheme="majorHAnsi"/>
          <w:b/>
        </w:rPr>
      </w:pPr>
      <w:r w:rsidRPr="00D5055F">
        <w:rPr>
          <w:rFonts w:asciiTheme="majorHAnsi" w:hAnsiTheme="majorHAnsi"/>
          <w:b/>
        </w:rPr>
        <w:t>Clarity on risk assessment and risk reduction, knowledge on basic counseling and HIV, symptoms of STIs, maintenance and updating of data and registers, field visits and initiation of linkages etc.</w:t>
      </w:r>
    </w:p>
    <w:p w:rsidR="009A6105" w:rsidRPr="00D5055F" w:rsidRDefault="009A6105" w:rsidP="009A6105">
      <w:pPr>
        <w:pStyle w:val="ListParagraph"/>
        <w:ind w:left="1080"/>
        <w:rPr>
          <w:rFonts w:asciiTheme="majorHAnsi" w:hAnsiTheme="majorHAnsi"/>
          <w:sz w:val="14"/>
        </w:rPr>
      </w:pPr>
    </w:p>
    <w:p w:rsidR="00A02FD6" w:rsidRPr="007A30FF" w:rsidRDefault="000C029F" w:rsidP="00E6446A">
      <w:pPr>
        <w:pStyle w:val="ListParagraph"/>
        <w:numPr>
          <w:ilvl w:val="0"/>
          <w:numId w:val="47"/>
        </w:numPr>
        <w:jc w:val="both"/>
        <w:rPr>
          <w:rFonts w:asciiTheme="majorHAnsi" w:hAnsiTheme="majorHAnsi"/>
        </w:rPr>
      </w:pPr>
      <w:r w:rsidRPr="007A30FF">
        <w:rPr>
          <w:rFonts w:asciiTheme="majorHAnsi" w:hAnsiTheme="majorHAnsi"/>
        </w:rPr>
        <w:t>Mr. Shivaji Shingare (Counselor) is Arts graduate. He is working with PSS since 2010.</w:t>
      </w:r>
      <w:r w:rsidR="00A02FD6" w:rsidRPr="007A30FF">
        <w:rPr>
          <w:rFonts w:asciiTheme="majorHAnsi" w:hAnsiTheme="majorHAnsi"/>
        </w:rPr>
        <w:t xml:space="preserve"> He is well experience in TI. As he worked at ORW level he is well aware about the community dynamics, their needs and communication style. </w:t>
      </w:r>
      <w:r w:rsidR="00C84678" w:rsidRPr="007A30FF">
        <w:rPr>
          <w:rFonts w:asciiTheme="majorHAnsi" w:hAnsiTheme="majorHAnsi"/>
        </w:rPr>
        <w:t>He has developed good rapport with the HRGs and that is helping him during the counseling sessions.</w:t>
      </w:r>
    </w:p>
    <w:p w:rsidR="000C029F" w:rsidRPr="00D5055F" w:rsidRDefault="000C029F" w:rsidP="009A6105">
      <w:pPr>
        <w:pStyle w:val="ListParagraph"/>
        <w:ind w:left="1080"/>
        <w:rPr>
          <w:rFonts w:asciiTheme="majorHAnsi" w:hAnsiTheme="majorHAnsi"/>
          <w:sz w:val="6"/>
        </w:rPr>
      </w:pPr>
    </w:p>
    <w:p w:rsidR="00D5055F" w:rsidRDefault="00D5055F" w:rsidP="009A6105">
      <w:pPr>
        <w:pStyle w:val="ListParagraph"/>
        <w:ind w:left="1080"/>
        <w:rPr>
          <w:rFonts w:asciiTheme="majorHAnsi" w:hAnsiTheme="majorHAnsi"/>
          <w:sz w:val="4"/>
        </w:rPr>
      </w:pPr>
    </w:p>
    <w:p w:rsidR="0091146E" w:rsidRDefault="0091146E" w:rsidP="009A6105">
      <w:pPr>
        <w:pStyle w:val="ListParagraph"/>
        <w:ind w:left="1080"/>
        <w:rPr>
          <w:rFonts w:asciiTheme="majorHAnsi" w:hAnsiTheme="majorHAnsi"/>
          <w:sz w:val="4"/>
        </w:rPr>
      </w:pPr>
    </w:p>
    <w:p w:rsidR="0091146E" w:rsidRDefault="0091146E" w:rsidP="009A6105">
      <w:pPr>
        <w:pStyle w:val="ListParagraph"/>
        <w:ind w:left="1080"/>
        <w:rPr>
          <w:rFonts w:asciiTheme="majorHAnsi" w:hAnsiTheme="majorHAnsi"/>
          <w:sz w:val="4"/>
        </w:rPr>
      </w:pPr>
    </w:p>
    <w:p w:rsidR="0091146E" w:rsidRDefault="0091146E" w:rsidP="009A6105">
      <w:pPr>
        <w:pStyle w:val="ListParagraph"/>
        <w:ind w:left="1080"/>
        <w:rPr>
          <w:rFonts w:asciiTheme="majorHAnsi" w:hAnsiTheme="majorHAnsi"/>
          <w:sz w:val="4"/>
        </w:rPr>
      </w:pPr>
    </w:p>
    <w:p w:rsidR="0091146E" w:rsidRDefault="0091146E" w:rsidP="009A6105">
      <w:pPr>
        <w:pStyle w:val="ListParagraph"/>
        <w:ind w:left="1080"/>
        <w:rPr>
          <w:rFonts w:asciiTheme="majorHAnsi" w:hAnsiTheme="majorHAnsi"/>
          <w:sz w:val="4"/>
        </w:rPr>
      </w:pPr>
    </w:p>
    <w:p w:rsidR="0091146E" w:rsidRDefault="0091146E" w:rsidP="009A6105">
      <w:pPr>
        <w:pStyle w:val="ListParagraph"/>
        <w:ind w:left="1080"/>
        <w:rPr>
          <w:rFonts w:asciiTheme="majorHAnsi" w:hAnsiTheme="majorHAnsi"/>
          <w:sz w:val="4"/>
        </w:rPr>
      </w:pPr>
    </w:p>
    <w:p w:rsidR="0091146E" w:rsidRDefault="0091146E" w:rsidP="009A6105">
      <w:pPr>
        <w:pStyle w:val="ListParagraph"/>
        <w:ind w:left="1080"/>
        <w:rPr>
          <w:rFonts w:asciiTheme="majorHAnsi" w:hAnsiTheme="majorHAnsi"/>
          <w:sz w:val="4"/>
        </w:rPr>
      </w:pPr>
    </w:p>
    <w:p w:rsidR="0091146E" w:rsidRDefault="0091146E" w:rsidP="009A6105">
      <w:pPr>
        <w:pStyle w:val="ListParagraph"/>
        <w:ind w:left="1080"/>
        <w:rPr>
          <w:rFonts w:asciiTheme="majorHAnsi" w:hAnsiTheme="majorHAnsi"/>
          <w:sz w:val="4"/>
        </w:rPr>
      </w:pPr>
    </w:p>
    <w:p w:rsidR="009A6105" w:rsidRPr="00D5055F" w:rsidRDefault="009A6105" w:rsidP="00D5055F">
      <w:pPr>
        <w:jc w:val="both"/>
        <w:rPr>
          <w:rFonts w:asciiTheme="majorHAnsi" w:hAnsiTheme="majorHAnsi"/>
          <w:b/>
        </w:rPr>
      </w:pPr>
      <w:r w:rsidRPr="00D5055F">
        <w:rPr>
          <w:rFonts w:asciiTheme="majorHAnsi" w:hAnsiTheme="majorHAnsi"/>
          <w:b/>
        </w:rPr>
        <w:t>III c. ANM/Counselor in IDU TI</w:t>
      </w:r>
    </w:p>
    <w:p w:rsidR="00373A0F" w:rsidRPr="00D5055F" w:rsidRDefault="00373A0F" w:rsidP="009A6105">
      <w:pPr>
        <w:pStyle w:val="ListParagraph"/>
        <w:ind w:left="1080"/>
        <w:rPr>
          <w:rFonts w:asciiTheme="majorHAnsi" w:hAnsiTheme="majorHAnsi"/>
          <w:b/>
          <w:sz w:val="2"/>
        </w:rPr>
      </w:pPr>
    </w:p>
    <w:p w:rsidR="00617D7B" w:rsidRPr="00D5055F" w:rsidRDefault="009A6105" w:rsidP="00D5055F">
      <w:pPr>
        <w:jc w:val="both"/>
        <w:rPr>
          <w:rFonts w:asciiTheme="majorHAnsi" w:hAnsiTheme="majorHAnsi"/>
          <w:b/>
        </w:rPr>
      </w:pPr>
      <w:r w:rsidRPr="00D5055F">
        <w:rPr>
          <w:rFonts w:asciiTheme="majorHAnsi" w:hAnsiTheme="majorHAnsi"/>
          <w:b/>
        </w:rPr>
        <w:t xml:space="preserve">Clarity on risk assessment and risk reduction, knowledge on basic counseling and HIV, symptoms of STIs, maintenance and updating of data and registers. Working knowledge about local drug abuse scenario, drug related counseling techniques (MET, RP, etc.), drug related laws and drug abuse treatments.  For ANM, adequate abscess management </w:t>
      </w:r>
    </w:p>
    <w:p w:rsidR="007A30FF" w:rsidRPr="007E62C5" w:rsidRDefault="007A30FF" w:rsidP="00E6446A">
      <w:pPr>
        <w:pStyle w:val="ListParagraph"/>
        <w:widowControl w:val="0"/>
        <w:numPr>
          <w:ilvl w:val="0"/>
          <w:numId w:val="32"/>
        </w:numPr>
        <w:tabs>
          <w:tab w:val="left" w:pos="1584"/>
        </w:tabs>
        <w:autoSpaceDE w:val="0"/>
        <w:autoSpaceDN w:val="0"/>
        <w:adjustRightInd w:val="0"/>
        <w:spacing w:before="4" w:after="0" w:line="280" w:lineRule="exact"/>
        <w:ind w:right="527"/>
        <w:jc w:val="both"/>
        <w:rPr>
          <w:rFonts w:ascii="Times New Roman" w:hAnsi="Times New Roman" w:cs="Times New Roman"/>
          <w:color w:val="000000" w:themeColor="text1"/>
          <w:spacing w:val="-2"/>
          <w:szCs w:val="24"/>
          <w:lang w:val="en-IN"/>
        </w:rPr>
      </w:pPr>
      <w:r w:rsidRPr="007E62C5">
        <w:rPr>
          <w:rFonts w:ascii="Times New Roman" w:hAnsi="Times New Roman" w:cs="Times New Roman"/>
          <w:color w:val="000000" w:themeColor="text1"/>
          <w:spacing w:val="-2"/>
          <w:szCs w:val="24"/>
          <w:lang w:val="en-IN"/>
        </w:rPr>
        <w:t xml:space="preserve">Not applicable </w:t>
      </w:r>
    </w:p>
    <w:p w:rsidR="007A30FF" w:rsidRPr="00D5055F" w:rsidRDefault="007A30FF" w:rsidP="007A30FF">
      <w:pPr>
        <w:rPr>
          <w:rFonts w:asciiTheme="majorHAnsi" w:hAnsiTheme="majorHAnsi"/>
          <w:color w:val="000000" w:themeColor="text1"/>
          <w:sz w:val="2"/>
        </w:rPr>
      </w:pPr>
    </w:p>
    <w:p w:rsidR="007A30FF" w:rsidRPr="00D5055F" w:rsidRDefault="007A30FF" w:rsidP="009A6105">
      <w:pPr>
        <w:pStyle w:val="ListParagraph"/>
        <w:ind w:left="1080"/>
        <w:rPr>
          <w:rFonts w:asciiTheme="majorHAnsi" w:hAnsiTheme="majorHAnsi"/>
          <w:sz w:val="2"/>
        </w:rPr>
      </w:pPr>
    </w:p>
    <w:p w:rsidR="00617D7B" w:rsidRPr="00D5055F" w:rsidRDefault="00617D7B" w:rsidP="00D5055F">
      <w:pPr>
        <w:jc w:val="both"/>
        <w:rPr>
          <w:rFonts w:asciiTheme="majorHAnsi" w:hAnsiTheme="majorHAnsi"/>
          <w:b/>
        </w:rPr>
      </w:pPr>
      <w:r w:rsidRPr="00D5055F">
        <w:rPr>
          <w:rFonts w:asciiTheme="majorHAnsi" w:hAnsiTheme="majorHAnsi"/>
          <w:b/>
        </w:rPr>
        <w:t>VIII d. ORW</w:t>
      </w:r>
    </w:p>
    <w:p w:rsidR="007A30FF" w:rsidRPr="00D5055F" w:rsidRDefault="007A30FF" w:rsidP="009A6105">
      <w:pPr>
        <w:pStyle w:val="ListParagraph"/>
        <w:ind w:left="1080"/>
        <w:rPr>
          <w:rFonts w:asciiTheme="majorHAnsi" w:hAnsiTheme="majorHAnsi"/>
          <w:b/>
          <w:sz w:val="2"/>
        </w:rPr>
      </w:pPr>
    </w:p>
    <w:p w:rsidR="00617D7B" w:rsidRPr="00D5055F" w:rsidRDefault="00617D7B" w:rsidP="00D5055F">
      <w:pPr>
        <w:jc w:val="both"/>
        <w:rPr>
          <w:rFonts w:asciiTheme="majorHAnsi" w:hAnsiTheme="majorHAnsi"/>
          <w:b/>
        </w:rPr>
      </w:pPr>
      <w:r w:rsidRPr="00D5055F">
        <w:rPr>
          <w:rFonts w:asciiTheme="majorHAnsi" w:hAnsiTheme="majorHAnsi"/>
          <w:b/>
        </w:rPr>
        <w:t>Knowledge about target on various indicators for their PEs, outreach plan, hotspot analysis,STI symptoms, importance of RMC and ICTC Testing, Support to PEs, field level action based on review meetings etc.</w:t>
      </w:r>
    </w:p>
    <w:p w:rsidR="00617D7B" w:rsidRPr="00D5055F" w:rsidRDefault="00617D7B" w:rsidP="007A30FF">
      <w:pPr>
        <w:pStyle w:val="ListParagraph"/>
        <w:ind w:left="1080"/>
        <w:jc w:val="both"/>
        <w:rPr>
          <w:rFonts w:asciiTheme="majorHAnsi" w:hAnsiTheme="majorHAnsi"/>
          <w:sz w:val="2"/>
        </w:rPr>
      </w:pPr>
    </w:p>
    <w:p w:rsidR="007A30FF" w:rsidRDefault="004E4A3E" w:rsidP="00E6446A">
      <w:pPr>
        <w:pStyle w:val="ListParagraph"/>
        <w:numPr>
          <w:ilvl w:val="0"/>
          <w:numId w:val="48"/>
        </w:numPr>
        <w:jc w:val="both"/>
        <w:rPr>
          <w:rFonts w:ascii="Times New Roman" w:hAnsi="Times New Roman" w:cs="Times New Roman"/>
        </w:rPr>
      </w:pPr>
      <w:r w:rsidRPr="007A30FF">
        <w:rPr>
          <w:rFonts w:ascii="Times New Roman" w:hAnsi="Times New Roman" w:cs="Times New Roman"/>
        </w:rPr>
        <w:t>PSS has appointed 5 ORWs out of which 2 ORWs working since 2011, 2 ORWs working since 2014 and 1 joint in December 2015.</w:t>
      </w:r>
      <w:r w:rsidR="007A30FF" w:rsidRPr="007A30FF">
        <w:rPr>
          <w:rFonts w:ascii="Times New Roman" w:hAnsi="Times New Roman" w:cs="Times New Roman"/>
        </w:rPr>
        <w:t xml:space="preserve"> </w:t>
      </w:r>
      <w:r w:rsidR="007A30FF" w:rsidRPr="007A30FF">
        <w:rPr>
          <w:rFonts w:ascii="Times New Roman" w:hAnsi="Times New Roman" w:cs="Times New Roman"/>
          <w:b/>
        </w:rPr>
        <w:t>( one of ORWs selected for communittee)</w:t>
      </w:r>
      <w:r w:rsidRPr="007A30FF">
        <w:rPr>
          <w:rFonts w:ascii="Times New Roman" w:hAnsi="Times New Roman" w:cs="Times New Roman"/>
        </w:rPr>
        <w:t xml:space="preserve"> Majority of them have their qualification graduation and above. One Female ORW have studied till 12</w:t>
      </w:r>
      <w:r w:rsidRPr="007A30FF">
        <w:rPr>
          <w:rFonts w:ascii="Times New Roman" w:hAnsi="Times New Roman" w:cs="Times New Roman"/>
          <w:vertAlign w:val="superscript"/>
        </w:rPr>
        <w:t>th</w:t>
      </w:r>
      <w:r w:rsidRPr="007A30FF">
        <w:rPr>
          <w:rFonts w:ascii="Times New Roman" w:hAnsi="Times New Roman" w:cs="Times New Roman"/>
        </w:rPr>
        <w:t xml:space="preserve"> Standard. All of them are preparing their micro plans but needs more improve</w:t>
      </w:r>
      <w:r w:rsidR="007A30FF" w:rsidRPr="007A30FF">
        <w:rPr>
          <w:rFonts w:ascii="Times New Roman" w:hAnsi="Times New Roman" w:cs="Times New Roman"/>
        </w:rPr>
        <w:t xml:space="preserve"> the</w:t>
      </w:r>
      <w:r w:rsidRPr="007A30FF">
        <w:rPr>
          <w:rFonts w:ascii="Times New Roman" w:hAnsi="Times New Roman" w:cs="Times New Roman"/>
        </w:rPr>
        <w:t xml:space="preserve"> </w:t>
      </w:r>
      <w:r w:rsidR="007A30FF" w:rsidRPr="007A30FF">
        <w:rPr>
          <w:rFonts w:ascii="Times New Roman" w:hAnsi="Times New Roman" w:cs="Times New Roman"/>
        </w:rPr>
        <w:t>of prepare the documents skills</w:t>
      </w:r>
      <w:r w:rsidR="007A30FF">
        <w:rPr>
          <w:rFonts w:ascii="Times New Roman" w:hAnsi="Times New Roman" w:cs="Times New Roman"/>
        </w:rPr>
        <w:t>.</w:t>
      </w:r>
    </w:p>
    <w:p w:rsidR="00315A8D" w:rsidRDefault="00315A8D" w:rsidP="00315A8D">
      <w:pPr>
        <w:jc w:val="both"/>
        <w:rPr>
          <w:rFonts w:ascii="Times New Roman" w:hAnsi="Times New Roman" w:cs="Times New Roman"/>
        </w:rPr>
      </w:pPr>
    </w:p>
    <w:p w:rsidR="00977700" w:rsidRPr="003F4270" w:rsidRDefault="00977700" w:rsidP="003F4270">
      <w:pPr>
        <w:jc w:val="both"/>
        <w:rPr>
          <w:rFonts w:asciiTheme="majorHAnsi" w:hAnsiTheme="majorHAnsi"/>
          <w:b/>
        </w:rPr>
      </w:pPr>
      <w:r w:rsidRPr="003F4270">
        <w:rPr>
          <w:rFonts w:asciiTheme="majorHAnsi" w:hAnsiTheme="majorHAnsi"/>
          <w:b/>
        </w:rPr>
        <w:t>VIII e. Peer educators</w:t>
      </w:r>
    </w:p>
    <w:p w:rsidR="00977700" w:rsidRPr="003F4270" w:rsidRDefault="00977700" w:rsidP="003F4270">
      <w:pPr>
        <w:jc w:val="both"/>
        <w:rPr>
          <w:rFonts w:asciiTheme="majorHAnsi" w:hAnsiTheme="majorHAnsi"/>
          <w:b/>
        </w:rPr>
      </w:pPr>
      <w:r w:rsidRPr="007A30FF">
        <w:rPr>
          <w:rFonts w:asciiTheme="majorHAnsi" w:hAnsiTheme="majorHAnsi"/>
          <w:b/>
        </w:rPr>
        <w:t>Prioritization of hotspot, importance of RMC and ICTC testing, condom demonstration skill, knowledge about condom depot, symptoms of STI, knowledg</w:t>
      </w:r>
      <w:r w:rsidR="003F4270">
        <w:rPr>
          <w:rFonts w:asciiTheme="majorHAnsi" w:hAnsiTheme="majorHAnsi"/>
          <w:b/>
        </w:rPr>
        <w:t>e about services facilities etc</w:t>
      </w:r>
    </w:p>
    <w:p w:rsidR="007A30FF" w:rsidRPr="003F4270" w:rsidRDefault="007A30FF" w:rsidP="009A6105">
      <w:pPr>
        <w:pStyle w:val="ListParagraph"/>
        <w:ind w:left="1080"/>
        <w:rPr>
          <w:rFonts w:asciiTheme="majorHAnsi" w:hAnsiTheme="majorHAnsi"/>
          <w:sz w:val="2"/>
        </w:rPr>
      </w:pPr>
    </w:p>
    <w:p w:rsidR="007A30FF" w:rsidRDefault="007A30FF" w:rsidP="00E6446A">
      <w:pPr>
        <w:pStyle w:val="ListParagraph"/>
        <w:widowControl w:val="0"/>
        <w:numPr>
          <w:ilvl w:val="0"/>
          <w:numId w:val="58"/>
        </w:numPr>
        <w:autoSpaceDE w:val="0"/>
        <w:autoSpaceDN w:val="0"/>
        <w:adjustRightInd w:val="0"/>
        <w:spacing w:before="1" w:after="0" w:line="360" w:lineRule="auto"/>
        <w:ind w:right="508"/>
        <w:jc w:val="both"/>
        <w:rPr>
          <w:rFonts w:ascii="Times New Roman" w:hAnsi="Times New Roman" w:cs="Times New Roman"/>
          <w:color w:val="000000"/>
          <w:spacing w:val="-2"/>
          <w:szCs w:val="24"/>
          <w:lang w:val="en-IN"/>
        </w:rPr>
      </w:pPr>
      <w:r w:rsidRPr="003F4270">
        <w:rPr>
          <w:rFonts w:ascii="Times New Roman" w:hAnsi="Times New Roman" w:cs="Times New Roman"/>
          <w:color w:val="000000"/>
          <w:spacing w:val="-2"/>
          <w:szCs w:val="24"/>
          <w:lang w:val="en-IN"/>
        </w:rPr>
        <w:t xml:space="preserve">As per NACO guidelines they have selected 20 peer educators. We had discussion with 17 peers. </w:t>
      </w:r>
      <w:r w:rsidR="00C062AE" w:rsidRPr="003F4270">
        <w:rPr>
          <w:rFonts w:ascii="Times New Roman" w:hAnsi="Times New Roman" w:cs="Times New Roman"/>
          <w:color w:val="000000"/>
          <w:spacing w:val="-2"/>
          <w:szCs w:val="24"/>
          <w:lang w:val="en-IN"/>
        </w:rPr>
        <w:lastRenderedPageBreak/>
        <w:t>Some</w:t>
      </w:r>
      <w:r w:rsidRPr="003F4270">
        <w:rPr>
          <w:rFonts w:ascii="Times New Roman" w:hAnsi="Times New Roman" w:cs="Times New Roman"/>
          <w:color w:val="000000"/>
          <w:spacing w:val="-2"/>
          <w:szCs w:val="24"/>
          <w:lang w:val="en-IN"/>
        </w:rPr>
        <w:t xml:space="preserve"> of the PEs are illiterate. They are taking supports from ORWs. All peers are having good knowledge on HIV/AIDS, Condoms &amp; condom demo and service delivery.  But new joined PEs should improve basic knowledge of HIV/AIDS, Condoms, knowledge about service facilities. They have daily dairy not maintained. Form B also maintained by </w:t>
      </w:r>
      <w:r w:rsidR="003F4270" w:rsidRPr="003F4270">
        <w:rPr>
          <w:rFonts w:ascii="Times New Roman" w:hAnsi="Times New Roman" w:cs="Times New Roman"/>
          <w:color w:val="000000"/>
          <w:spacing w:val="-2"/>
          <w:szCs w:val="24"/>
          <w:lang w:val="en-IN"/>
        </w:rPr>
        <w:t>supported ORWs</w:t>
      </w:r>
      <w:r w:rsidR="003F4270">
        <w:rPr>
          <w:rFonts w:ascii="Times New Roman" w:hAnsi="Times New Roman" w:cs="Times New Roman"/>
          <w:color w:val="000000"/>
          <w:spacing w:val="-2"/>
          <w:szCs w:val="24"/>
          <w:lang w:val="en-IN"/>
        </w:rPr>
        <w:t>.</w:t>
      </w:r>
    </w:p>
    <w:p w:rsidR="003F4270" w:rsidRPr="003F4270" w:rsidRDefault="003F4270" w:rsidP="003F4270">
      <w:pPr>
        <w:widowControl w:val="0"/>
        <w:autoSpaceDE w:val="0"/>
        <w:autoSpaceDN w:val="0"/>
        <w:adjustRightInd w:val="0"/>
        <w:spacing w:before="1" w:after="0" w:line="360" w:lineRule="auto"/>
        <w:ind w:left="90" w:right="508"/>
        <w:jc w:val="both"/>
        <w:rPr>
          <w:rFonts w:ascii="Times New Roman" w:hAnsi="Times New Roman" w:cs="Times New Roman"/>
          <w:color w:val="000000"/>
          <w:spacing w:val="-2"/>
          <w:sz w:val="6"/>
          <w:szCs w:val="24"/>
          <w:lang w:val="en-IN"/>
        </w:rPr>
      </w:pPr>
    </w:p>
    <w:p w:rsidR="003F4270" w:rsidRDefault="003F4270" w:rsidP="00E6446A">
      <w:pPr>
        <w:pStyle w:val="ListParagraph"/>
        <w:widowControl w:val="0"/>
        <w:numPr>
          <w:ilvl w:val="0"/>
          <w:numId w:val="58"/>
        </w:numPr>
        <w:autoSpaceDE w:val="0"/>
        <w:autoSpaceDN w:val="0"/>
        <w:adjustRightInd w:val="0"/>
        <w:spacing w:before="1" w:after="0" w:line="360" w:lineRule="auto"/>
        <w:ind w:right="508"/>
        <w:jc w:val="both"/>
        <w:rPr>
          <w:rFonts w:ascii="Times New Roman" w:hAnsi="Times New Roman" w:cs="Times New Roman"/>
          <w:color w:val="000000"/>
          <w:spacing w:val="-2"/>
          <w:szCs w:val="24"/>
          <w:lang w:val="en-IN"/>
        </w:rPr>
      </w:pPr>
      <w:r w:rsidRPr="003F4270">
        <w:rPr>
          <w:rFonts w:ascii="Times New Roman" w:hAnsi="Times New Roman" w:cs="Times New Roman"/>
          <w:color w:val="000000"/>
          <w:spacing w:val="-2"/>
          <w:szCs w:val="24"/>
          <w:lang w:val="en-IN"/>
        </w:rPr>
        <w:t>Each peer is providing STI, ICTC, Condom services to the HRGs. They are conducting weekly hotspot meetings. ORWs are providing supports at field level</w:t>
      </w:r>
    </w:p>
    <w:p w:rsidR="003F4270" w:rsidRPr="003F4270" w:rsidRDefault="003F4270" w:rsidP="003F4270">
      <w:pPr>
        <w:pStyle w:val="ListParagraph"/>
        <w:rPr>
          <w:rFonts w:ascii="Times New Roman" w:hAnsi="Times New Roman" w:cs="Times New Roman"/>
          <w:color w:val="000000"/>
          <w:spacing w:val="-2"/>
          <w:sz w:val="2"/>
          <w:szCs w:val="24"/>
          <w:lang w:val="en-IN"/>
        </w:rPr>
      </w:pPr>
    </w:p>
    <w:p w:rsidR="003F4270" w:rsidRDefault="003F4270" w:rsidP="00E6446A">
      <w:pPr>
        <w:pStyle w:val="ListParagraph"/>
        <w:widowControl w:val="0"/>
        <w:numPr>
          <w:ilvl w:val="0"/>
          <w:numId w:val="58"/>
        </w:numPr>
        <w:autoSpaceDE w:val="0"/>
        <w:autoSpaceDN w:val="0"/>
        <w:adjustRightInd w:val="0"/>
        <w:spacing w:before="1" w:after="0" w:line="360" w:lineRule="auto"/>
        <w:ind w:right="508"/>
        <w:jc w:val="both"/>
        <w:rPr>
          <w:rFonts w:ascii="Times New Roman" w:hAnsi="Times New Roman" w:cs="Times New Roman"/>
          <w:color w:val="000000"/>
          <w:spacing w:val="-2"/>
          <w:szCs w:val="24"/>
          <w:lang w:val="en-IN"/>
        </w:rPr>
      </w:pPr>
      <w:r w:rsidRPr="003F4270">
        <w:rPr>
          <w:rFonts w:ascii="Times New Roman" w:hAnsi="Times New Roman" w:cs="Times New Roman"/>
          <w:color w:val="000000"/>
          <w:spacing w:val="-2"/>
          <w:szCs w:val="24"/>
          <w:lang w:val="en-IN"/>
        </w:rPr>
        <w:t xml:space="preserve">Peer educators are well aware of PPP doctors &amp; clinics. </w:t>
      </w:r>
    </w:p>
    <w:p w:rsidR="003F4270" w:rsidRPr="003F4270" w:rsidRDefault="003F4270" w:rsidP="003F4270">
      <w:pPr>
        <w:pStyle w:val="ListParagraph"/>
        <w:rPr>
          <w:rFonts w:ascii="Times New Roman" w:hAnsi="Times New Roman" w:cs="Times New Roman"/>
          <w:color w:val="000000"/>
          <w:spacing w:val="-2"/>
          <w:sz w:val="10"/>
          <w:szCs w:val="24"/>
          <w:lang w:val="en-IN"/>
        </w:rPr>
      </w:pPr>
    </w:p>
    <w:p w:rsidR="003F4270" w:rsidRPr="003F4270" w:rsidRDefault="003F4270" w:rsidP="00E6446A">
      <w:pPr>
        <w:pStyle w:val="ListParagraph"/>
        <w:widowControl w:val="0"/>
        <w:numPr>
          <w:ilvl w:val="0"/>
          <w:numId w:val="58"/>
        </w:numPr>
        <w:autoSpaceDE w:val="0"/>
        <w:autoSpaceDN w:val="0"/>
        <w:adjustRightInd w:val="0"/>
        <w:spacing w:before="1" w:after="0" w:line="360" w:lineRule="auto"/>
        <w:ind w:right="508"/>
        <w:jc w:val="both"/>
        <w:rPr>
          <w:rFonts w:ascii="Times New Roman" w:hAnsi="Times New Roman" w:cs="Times New Roman"/>
          <w:color w:val="000000"/>
          <w:spacing w:val="-2"/>
          <w:szCs w:val="24"/>
          <w:lang w:val="en-IN"/>
        </w:rPr>
      </w:pPr>
      <w:r w:rsidRPr="003F4270">
        <w:rPr>
          <w:rFonts w:ascii="Times New Roman" w:hAnsi="Times New Roman" w:cs="Times New Roman"/>
          <w:color w:val="000000"/>
          <w:spacing w:val="-2"/>
          <w:szCs w:val="24"/>
          <w:lang w:val="en-IN"/>
        </w:rPr>
        <w:t>We have met 15-20 HRGs at field level and conducted 02 FGDs. During this discussion community members said that they are well aware of  ICTC, Condoms &amp; clinical visit.</w:t>
      </w:r>
    </w:p>
    <w:p w:rsidR="003F4270" w:rsidRDefault="003F4270" w:rsidP="003F4270">
      <w:pPr>
        <w:tabs>
          <w:tab w:val="left" w:pos="8776"/>
        </w:tabs>
        <w:spacing w:line="360" w:lineRule="auto"/>
        <w:rPr>
          <w:rFonts w:asciiTheme="majorHAnsi" w:hAnsiTheme="majorHAnsi"/>
          <w:sz w:val="20"/>
        </w:rPr>
      </w:pPr>
    </w:p>
    <w:p w:rsidR="00977700" w:rsidRDefault="00977700" w:rsidP="0038229F">
      <w:pPr>
        <w:jc w:val="both"/>
        <w:rPr>
          <w:rFonts w:asciiTheme="majorHAnsi" w:hAnsiTheme="majorHAnsi"/>
          <w:b/>
        </w:rPr>
      </w:pPr>
      <w:r w:rsidRPr="00373A0F">
        <w:rPr>
          <w:rFonts w:asciiTheme="majorHAnsi" w:hAnsiTheme="majorHAnsi"/>
          <w:b/>
        </w:rPr>
        <w:t>VIII f. Peer educators in IDU TI</w:t>
      </w:r>
    </w:p>
    <w:p w:rsidR="006A689B" w:rsidRPr="00B60857" w:rsidRDefault="006A689B" w:rsidP="006A689B">
      <w:pPr>
        <w:spacing w:line="360" w:lineRule="auto"/>
        <w:jc w:val="both"/>
        <w:rPr>
          <w:rFonts w:asciiTheme="majorHAnsi" w:hAnsiTheme="majorHAnsi"/>
          <w:b/>
          <w:sz w:val="20"/>
        </w:rPr>
      </w:pPr>
      <w:r w:rsidRPr="006D599C">
        <w:rPr>
          <w:rFonts w:asciiTheme="majorHAnsi" w:hAnsiTheme="majorHAnsi"/>
          <w:b/>
          <w:sz w:val="20"/>
        </w:rPr>
        <w:t>Prioritization of Prioritization of hotspot, importance of RMC and ICTC testing, condom demonstration skill, knowledge about condom depot, symptoms of STI, working knowledge about abscess management, local drug abuse scenario, de-addiction facilities etc.</w:t>
      </w:r>
    </w:p>
    <w:p w:rsidR="005A3CEB" w:rsidRDefault="005A3CEB" w:rsidP="00E6446A">
      <w:pPr>
        <w:pStyle w:val="ListParagraph"/>
        <w:widowControl w:val="0"/>
        <w:numPr>
          <w:ilvl w:val="0"/>
          <w:numId w:val="32"/>
        </w:numPr>
        <w:tabs>
          <w:tab w:val="left" w:pos="1584"/>
        </w:tabs>
        <w:autoSpaceDE w:val="0"/>
        <w:autoSpaceDN w:val="0"/>
        <w:adjustRightInd w:val="0"/>
        <w:spacing w:before="4" w:after="0" w:line="280" w:lineRule="exact"/>
        <w:ind w:right="527"/>
        <w:jc w:val="both"/>
        <w:rPr>
          <w:rFonts w:ascii="Times New Roman" w:hAnsi="Times New Roman" w:cs="Times New Roman"/>
          <w:color w:val="000000" w:themeColor="text1"/>
          <w:spacing w:val="-2"/>
          <w:szCs w:val="24"/>
          <w:lang w:val="en-IN"/>
        </w:rPr>
      </w:pPr>
      <w:r w:rsidRPr="007E62C5">
        <w:rPr>
          <w:rFonts w:ascii="Times New Roman" w:hAnsi="Times New Roman" w:cs="Times New Roman"/>
          <w:color w:val="000000" w:themeColor="text1"/>
          <w:spacing w:val="-2"/>
          <w:szCs w:val="24"/>
          <w:lang w:val="en-IN"/>
        </w:rPr>
        <w:t xml:space="preserve">Not applicable </w:t>
      </w:r>
    </w:p>
    <w:p w:rsidR="00315A8D" w:rsidRDefault="00315A8D" w:rsidP="00315A8D">
      <w:pPr>
        <w:widowControl w:val="0"/>
        <w:tabs>
          <w:tab w:val="left" w:pos="1584"/>
        </w:tabs>
        <w:autoSpaceDE w:val="0"/>
        <w:autoSpaceDN w:val="0"/>
        <w:adjustRightInd w:val="0"/>
        <w:spacing w:before="4" w:after="0" w:line="280" w:lineRule="exact"/>
        <w:ind w:right="527"/>
        <w:jc w:val="both"/>
        <w:rPr>
          <w:rFonts w:ascii="Times New Roman" w:hAnsi="Times New Roman" w:cs="Times New Roman"/>
          <w:color w:val="000000" w:themeColor="text1"/>
          <w:spacing w:val="-2"/>
          <w:szCs w:val="24"/>
          <w:lang w:val="en-IN"/>
        </w:rPr>
      </w:pPr>
    </w:p>
    <w:p w:rsidR="00D03709" w:rsidRPr="00E13268" w:rsidRDefault="00D03709" w:rsidP="009A6105">
      <w:pPr>
        <w:pStyle w:val="ListParagraph"/>
        <w:ind w:left="1080"/>
        <w:rPr>
          <w:rFonts w:asciiTheme="majorHAnsi" w:hAnsiTheme="majorHAnsi"/>
          <w:b/>
          <w:sz w:val="4"/>
        </w:rPr>
      </w:pPr>
    </w:p>
    <w:p w:rsidR="00977700" w:rsidRDefault="00977700" w:rsidP="003F320A">
      <w:pPr>
        <w:jc w:val="both"/>
        <w:rPr>
          <w:rFonts w:asciiTheme="majorHAnsi" w:hAnsiTheme="majorHAnsi"/>
          <w:b/>
        </w:rPr>
      </w:pPr>
      <w:r w:rsidRPr="00373A0F">
        <w:rPr>
          <w:rFonts w:asciiTheme="majorHAnsi" w:hAnsiTheme="majorHAnsi"/>
          <w:b/>
        </w:rPr>
        <w:t>VIII g. Peer educators in Migrant Projects.</w:t>
      </w:r>
    </w:p>
    <w:p w:rsidR="006A689B" w:rsidRPr="005D634C" w:rsidRDefault="006A689B" w:rsidP="006A689B">
      <w:pPr>
        <w:jc w:val="both"/>
        <w:rPr>
          <w:rFonts w:asciiTheme="majorHAnsi" w:hAnsiTheme="majorHAnsi"/>
          <w:b/>
          <w:sz w:val="20"/>
        </w:rPr>
      </w:pPr>
      <w:r w:rsidRPr="005D634C">
        <w:rPr>
          <w:rFonts w:asciiTheme="majorHAnsi" w:hAnsiTheme="majorHAnsi"/>
          <w:b/>
          <w:sz w:val="20"/>
        </w:rPr>
        <w:t>Whether the peers represent the source States from where maximum migrants of the area belong to, whether they are able to priorities the networks/locations where migrants work/reside/access high risk activities, whether the peers are able demonstrate condom, able to plan their outreach, able to manage the DIC’s/health camps, working knowledge about symptoms of STI, issues related to treatment of TB, service in ICTC &amp; ART.</w:t>
      </w:r>
    </w:p>
    <w:p w:rsidR="005A3CEB" w:rsidRDefault="005A3CEB" w:rsidP="00E6446A">
      <w:pPr>
        <w:pStyle w:val="ListParagraph"/>
        <w:widowControl w:val="0"/>
        <w:numPr>
          <w:ilvl w:val="0"/>
          <w:numId w:val="32"/>
        </w:numPr>
        <w:tabs>
          <w:tab w:val="left" w:pos="1584"/>
        </w:tabs>
        <w:autoSpaceDE w:val="0"/>
        <w:autoSpaceDN w:val="0"/>
        <w:adjustRightInd w:val="0"/>
        <w:spacing w:before="4" w:after="0" w:line="280" w:lineRule="exact"/>
        <w:ind w:right="527"/>
        <w:jc w:val="both"/>
        <w:rPr>
          <w:rFonts w:ascii="Times New Roman" w:hAnsi="Times New Roman" w:cs="Times New Roman"/>
          <w:color w:val="000000" w:themeColor="text1"/>
          <w:spacing w:val="-2"/>
          <w:szCs w:val="24"/>
          <w:lang w:val="en-IN"/>
        </w:rPr>
      </w:pPr>
      <w:r w:rsidRPr="007E62C5">
        <w:rPr>
          <w:rFonts w:ascii="Times New Roman" w:hAnsi="Times New Roman" w:cs="Times New Roman"/>
          <w:color w:val="000000" w:themeColor="text1"/>
          <w:spacing w:val="-2"/>
          <w:szCs w:val="24"/>
          <w:lang w:val="en-IN"/>
        </w:rPr>
        <w:t xml:space="preserve">Not applicable </w:t>
      </w:r>
    </w:p>
    <w:p w:rsidR="006A689B" w:rsidRDefault="006A689B" w:rsidP="006A689B">
      <w:pPr>
        <w:widowControl w:val="0"/>
        <w:tabs>
          <w:tab w:val="left" w:pos="1584"/>
        </w:tabs>
        <w:autoSpaceDE w:val="0"/>
        <w:autoSpaceDN w:val="0"/>
        <w:adjustRightInd w:val="0"/>
        <w:spacing w:before="4" w:after="0" w:line="280" w:lineRule="exact"/>
        <w:ind w:right="527"/>
        <w:jc w:val="both"/>
        <w:rPr>
          <w:rFonts w:ascii="Times New Roman" w:hAnsi="Times New Roman" w:cs="Times New Roman"/>
          <w:color w:val="000000" w:themeColor="text1"/>
          <w:spacing w:val="-2"/>
          <w:szCs w:val="24"/>
          <w:lang w:val="en-IN"/>
        </w:rPr>
      </w:pPr>
    </w:p>
    <w:p w:rsidR="003F320A" w:rsidRPr="003F320A" w:rsidRDefault="003F320A" w:rsidP="003F320A">
      <w:pPr>
        <w:widowControl w:val="0"/>
        <w:tabs>
          <w:tab w:val="left" w:pos="1584"/>
        </w:tabs>
        <w:autoSpaceDE w:val="0"/>
        <w:autoSpaceDN w:val="0"/>
        <w:adjustRightInd w:val="0"/>
        <w:spacing w:before="4" w:after="0" w:line="280" w:lineRule="exact"/>
        <w:ind w:right="527"/>
        <w:jc w:val="both"/>
        <w:rPr>
          <w:rFonts w:ascii="Times New Roman" w:hAnsi="Times New Roman" w:cs="Times New Roman"/>
          <w:color w:val="000000" w:themeColor="text1"/>
          <w:spacing w:val="-2"/>
          <w:szCs w:val="24"/>
          <w:lang w:val="en-IN"/>
        </w:rPr>
      </w:pPr>
    </w:p>
    <w:p w:rsidR="00977700" w:rsidRDefault="00977700" w:rsidP="003F320A">
      <w:pPr>
        <w:jc w:val="both"/>
        <w:rPr>
          <w:rFonts w:asciiTheme="majorHAnsi" w:hAnsiTheme="majorHAnsi"/>
          <w:b/>
        </w:rPr>
      </w:pPr>
      <w:r w:rsidRPr="00373A0F">
        <w:rPr>
          <w:rFonts w:asciiTheme="majorHAnsi" w:hAnsiTheme="majorHAnsi"/>
          <w:b/>
        </w:rPr>
        <w:t xml:space="preserve">VIII h. </w:t>
      </w:r>
      <w:r w:rsidR="00AA640E" w:rsidRPr="00373A0F">
        <w:rPr>
          <w:rFonts w:asciiTheme="majorHAnsi" w:hAnsiTheme="majorHAnsi"/>
          <w:b/>
        </w:rPr>
        <w:t>peer educator in Truckers Project</w:t>
      </w:r>
    </w:p>
    <w:p w:rsidR="006A689B" w:rsidRPr="005D634C" w:rsidRDefault="006A689B" w:rsidP="006A689B">
      <w:pPr>
        <w:jc w:val="both"/>
        <w:rPr>
          <w:rFonts w:asciiTheme="majorHAnsi" w:hAnsiTheme="majorHAnsi"/>
          <w:b/>
          <w:sz w:val="20"/>
        </w:rPr>
      </w:pPr>
      <w:r w:rsidRPr="005D634C">
        <w:rPr>
          <w:rFonts w:asciiTheme="majorHAnsi" w:hAnsiTheme="majorHAnsi"/>
          <w:b/>
          <w:sz w:val="20"/>
        </w:rPr>
        <w:t>Whether the peers represent ex-truckers, active truckers, representing other important holders, the knowledge about STI, HIV and ART. Condom demonstration skills, able to plan their outreach along with mid media activity, STI clinics.</w:t>
      </w:r>
    </w:p>
    <w:p w:rsidR="005A3CEB" w:rsidRDefault="005A3CEB" w:rsidP="00E6446A">
      <w:pPr>
        <w:pStyle w:val="ListParagraph"/>
        <w:widowControl w:val="0"/>
        <w:numPr>
          <w:ilvl w:val="0"/>
          <w:numId w:val="32"/>
        </w:numPr>
        <w:tabs>
          <w:tab w:val="left" w:pos="1584"/>
        </w:tabs>
        <w:autoSpaceDE w:val="0"/>
        <w:autoSpaceDN w:val="0"/>
        <w:adjustRightInd w:val="0"/>
        <w:spacing w:before="4" w:after="0" w:line="280" w:lineRule="exact"/>
        <w:ind w:right="527"/>
        <w:jc w:val="both"/>
        <w:rPr>
          <w:rFonts w:ascii="Times New Roman" w:hAnsi="Times New Roman" w:cs="Times New Roman"/>
          <w:color w:val="000000" w:themeColor="text1"/>
          <w:spacing w:val="-2"/>
          <w:szCs w:val="24"/>
          <w:lang w:val="en-IN"/>
        </w:rPr>
      </w:pPr>
      <w:r w:rsidRPr="007E62C5">
        <w:rPr>
          <w:rFonts w:ascii="Times New Roman" w:hAnsi="Times New Roman" w:cs="Times New Roman"/>
          <w:color w:val="000000" w:themeColor="text1"/>
          <w:spacing w:val="-2"/>
          <w:szCs w:val="24"/>
          <w:lang w:val="en-IN"/>
        </w:rPr>
        <w:t xml:space="preserve">Not applicable </w:t>
      </w:r>
    </w:p>
    <w:p w:rsidR="005A3CEB" w:rsidRPr="005A3CEB" w:rsidRDefault="005A3CEB" w:rsidP="005A3CEB">
      <w:pPr>
        <w:widowControl w:val="0"/>
        <w:tabs>
          <w:tab w:val="left" w:pos="1584"/>
        </w:tabs>
        <w:autoSpaceDE w:val="0"/>
        <w:autoSpaceDN w:val="0"/>
        <w:adjustRightInd w:val="0"/>
        <w:spacing w:before="4" w:after="0" w:line="280" w:lineRule="exact"/>
        <w:ind w:right="527"/>
        <w:jc w:val="both"/>
        <w:rPr>
          <w:rFonts w:ascii="Times New Roman" w:hAnsi="Times New Roman" w:cs="Times New Roman"/>
          <w:color w:val="000000" w:themeColor="text1"/>
          <w:spacing w:val="-2"/>
          <w:szCs w:val="24"/>
          <w:lang w:val="en-IN"/>
        </w:rPr>
      </w:pPr>
    </w:p>
    <w:p w:rsidR="006A689B" w:rsidRDefault="006A689B" w:rsidP="003F320A">
      <w:pPr>
        <w:jc w:val="both"/>
        <w:rPr>
          <w:rFonts w:asciiTheme="majorHAnsi" w:hAnsiTheme="majorHAnsi"/>
          <w:b/>
        </w:rPr>
      </w:pPr>
    </w:p>
    <w:p w:rsidR="00AA640E" w:rsidRDefault="00AA640E" w:rsidP="003F320A">
      <w:pPr>
        <w:jc w:val="both"/>
        <w:rPr>
          <w:rFonts w:asciiTheme="majorHAnsi" w:hAnsiTheme="majorHAnsi"/>
          <w:b/>
        </w:rPr>
      </w:pPr>
      <w:r w:rsidRPr="00373A0F">
        <w:rPr>
          <w:rFonts w:asciiTheme="majorHAnsi" w:hAnsiTheme="majorHAnsi"/>
          <w:b/>
        </w:rPr>
        <w:t>VIII j. M&amp;E Officer</w:t>
      </w:r>
    </w:p>
    <w:p w:rsidR="00523F17" w:rsidRPr="003F320A" w:rsidRDefault="00523F17" w:rsidP="003F320A">
      <w:pPr>
        <w:rPr>
          <w:rFonts w:asciiTheme="majorHAnsi" w:hAnsiTheme="majorHAnsi"/>
          <w:b/>
        </w:rPr>
      </w:pPr>
      <w:r w:rsidRPr="003F320A">
        <w:rPr>
          <w:rFonts w:asciiTheme="majorHAnsi" w:hAnsiTheme="majorHAnsi"/>
          <w:b/>
        </w:rPr>
        <w:t>Whether the M&amp;E officer (FSW &amp;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w:t>
      </w:r>
    </w:p>
    <w:p w:rsidR="00373A0F" w:rsidRPr="00315A8D" w:rsidRDefault="00373A0F" w:rsidP="009A6105">
      <w:pPr>
        <w:pStyle w:val="ListParagraph"/>
        <w:ind w:left="1080"/>
        <w:rPr>
          <w:rFonts w:asciiTheme="majorHAnsi" w:hAnsiTheme="majorHAnsi"/>
          <w:sz w:val="4"/>
        </w:rPr>
      </w:pPr>
    </w:p>
    <w:p w:rsidR="00E57AC3" w:rsidRPr="005A3CEB" w:rsidRDefault="005A3CEB" w:rsidP="00E6446A">
      <w:pPr>
        <w:pStyle w:val="ListParagraph"/>
        <w:numPr>
          <w:ilvl w:val="0"/>
          <w:numId w:val="49"/>
        </w:numPr>
        <w:rPr>
          <w:rFonts w:asciiTheme="majorHAnsi" w:hAnsiTheme="majorHAnsi"/>
        </w:rPr>
      </w:pPr>
      <w:r w:rsidRPr="005A3CEB">
        <w:rPr>
          <w:rFonts w:asciiTheme="majorHAnsi" w:hAnsiTheme="majorHAnsi"/>
        </w:rPr>
        <w:lastRenderedPageBreak/>
        <w:t>Mrs.</w:t>
      </w:r>
      <w:r w:rsidR="00274AAC">
        <w:rPr>
          <w:rFonts w:asciiTheme="majorHAnsi" w:hAnsiTheme="majorHAnsi"/>
        </w:rPr>
        <w:t xml:space="preserve"> </w:t>
      </w:r>
      <w:r w:rsidR="00E57AC3" w:rsidRPr="005A3CEB">
        <w:rPr>
          <w:rFonts w:asciiTheme="majorHAnsi" w:hAnsiTheme="majorHAnsi"/>
        </w:rPr>
        <w:t>Asha Kuhile is BSc qualified and working with TI since April 2015 as M&amp;E officer. She able to support TI by calculating information about the performance and areas of improvements.</w:t>
      </w:r>
    </w:p>
    <w:p w:rsidR="00E57AC3" w:rsidRDefault="00E57AC3" w:rsidP="009A6105">
      <w:pPr>
        <w:pStyle w:val="ListParagraph"/>
        <w:ind w:left="1080"/>
        <w:rPr>
          <w:rFonts w:asciiTheme="majorHAnsi" w:hAnsiTheme="majorHAnsi"/>
        </w:rPr>
      </w:pPr>
    </w:p>
    <w:p w:rsidR="00523F17" w:rsidRDefault="00523F17" w:rsidP="003F320A">
      <w:pPr>
        <w:jc w:val="both"/>
        <w:rPr>
          <w:rFonts w:asciiTheme="majorHAnsi" w:hAnsiTheme="majorHAnsi"/>
          <w:b/>
        </w:rPr>
      </w:pPr>
      <w:r w:rsidRPr="00373A0F">
        <w:rPr>
          <w:rFonts w:asciiTheme="majorHAnsi" w:hAnsiTheme="majorHAnsi"/>
          <w:b/>
        </w:rPr>
        <w:t>Ix a. Outreach activity in core TI project</w:t>
      </w:r>
    </w:p>
    <w:p w:rsidR="00523F17" w:rsidRPr="003F320A" w:rsidRDefault="00523F17" w:rsidP="003F320A">
      <w:pPr>
        <w:jc w:val="both"/>
        <w:rPr>
          <w:rFonts w:asciiTheme="majorHAnsi" w:hAnsiTheme="majorHAnsi"/>
          <w:b/>
        </w:rPr>
      </w:pPr>
      <w:r w:rsidRPr="003F320A">
        <w:rPr>
          <w:rFonts w:asciiTheme="majorHAnsi" w:hAnsiTheme="majorHAnsi"/>
          <w:b/>
        </w:rPr>
        <w:t xml:space="preserve">Interact with all PEs (FSW, MSM and IDU) interact with all ORW’s outreach activities should reflect in the service uptake. Evidence based outreach plan, outreach monitoring, hotspot wise micro plan and its clarity to staff and PEs etc. </w:t>
      </w:r>
    </w:p>
    <w:p w:rsidR="00FC3611" w:rsidRDefault="00FC3611" w:rsidP="00FC3611">
      <w:pPr>
        <w:pStyle w:val="ListParagraph"/>
        <w:ind w:left="1080"/>
        <w:rPr>
          <w:rFonts w:asciiTheme="majorHAnsi" w:hAnsiTheme="majorHAnsi"/>
        </w:rPr>
      </w:pPr>
    </w:p>
    <w:p w:rsidR="005A3CEB" w:rsidRPr="006A689B" w:rsidRDefault="005A3CEB" w:rsidP="00A83794">
      <w:pPr>
        <w:pStyle w:val="ListParagraph"/>
        <w:numPr>
          <w:ilvl w:val="0"/>
          <w:numId w:val="49"/>
        </w:numPr>
        <w:jc w:val="both"/>
        <w:rPr>
          <w:rFonts w:asciiTheme="majorHAnsi" w:hAnsiTheme="majorHAnsi"/>
        </w:rPr>
      </w:pPr>
      <w:r w:rsidRPr="00A83794">
        <w:rPr>
          <w:rFonts w:asciiTheme="majorHAnsi" w:hAnsiTheme="majorHAnsi"/>
        </w:rPr>
        <w:t xml:space="preserve">As per micro plan and monthly plan outreach activities have been done. The service uptake among the community has been apparent. Total HRGs line listed is 1649 and 1237 are active. They have 962 HRGs regular contacts. 1237 HRGs are taken RMC services. 1146 HRGs were ICTC tested. </w:t>
      </w:r>
    </w:p>
    <w:p w:rsidR="005A3CEB" w:rsidRPr="001911FD" w:rsidRDefault="005A3CEB" w:rsidP="00380A27">
      <w:pPr>
        <w:widowControl w:val="0"/>
        <w:autoSpaceDE w:val="0"/>
        <w:autoSpaceDN w:val="0"/>
        <w:adjustRightInd w:val="0"/>
        <w:spacing w:after="0" w:line="280" w:lineRule="exact"/>
        <w:ind w:right="860"/>
        <w:jc w:val="both"/>
        <w:rPr>
          <w:rFonts w:asciiTheme="majorHAnsi" w:hAnsiTheme="majorHAnsi"/>
        </w:rPr>
      </w:pPr>
    </w:p>
    <w:p w:rsidR="00315A8D" w:rsidRPr="005A3CEB" w:rsidRDefault="00315A8D" w:rsidP="005A3CEB">
      <w:pPr>
        <w:widowControl w:val="0"/>
        <w:autoSpaceDE w:val="0"/>
        <w:autoSpaceDN w:val="0"/>
        <w:adjustRightInd w:val="0"/>
        <w:spacing w:after="0" w:line="280" w:lineRule="exact"/>
        <w:ind w:left="1080" w:right="860"/>
        <w:jc w:val="both"/>
        <w:rPr>
          <w:rFonts w:asciiTheme="majorHAnsi" w:hAnsiTheme="majorHAnsi"/>
          <w:b/>
        </w:rPr>
      </w:pPr>
    </w:p>
    <w:p w:rsidR="00D03709" w:rsidRDefault="00FC3611" w:rsidP="006A689B">
      <w:pPr>
        <w:widowControl w:val="0"/>
        <w:autoSpaceDE w:val="0"/>
        <w:autoSpaceDN w:val="0"/>
        <w:adjustRightInd w:val="0"/>
        <w:spacing w:after="0" w:line="280" w:lineRule="exact"/>
        <w:ind w:right="860"/>
        <w:jc w:val="both"/>
        <w:rPr>
          <w:rFonts w:asciiTheme="majorHAnsi" w:hAnsiTheme="majorHAnsi"/>
          <w:b/>
        </w:rPr>
      </w:pPr>
      <w:r w:rsidRPr="006A689B">
        <w:rPr>
          <w:rFonts w:asciiTheme="majorHAnsi" w:hAnsiTheme="majorHAnsi"/>
          <w:b/>
        </w:rPr>
        <w:t xml:space="preserve">IX b. </w:t>
      </w:r>
      <w:r w:rsidR="002F451A" w:rsidRPr="006A689B">
        <w:rPr>
          <w:rFonts w:asciiTheme="majorHAnsi" w:hAnsiTheme="majorHAnsi"/>
          <w:b/>
        </w:rPr>
        <w:t>Outreach activity in Truckers and Migrant Project</w:t>
      </w:r>
    </w:p>
    <w:p w:rsidR="006A689B" w:rsidRDefault="006A689B" w:rsidP="006A689B">
      <w:pPr>
        <w:widowControl w:val="0"/>
        <w:autoSpaceDE w:val="0"/>
        <w:autoSpaceDN w:val="0"/>
        <w:adjustRightInd w:val="0"/>
        <w:spacing w:after="0" w:line="280" w:lineRule="exact"/>
        <w:ind w:right="860"/>
        <w:jc w:val="both"/>
        <w:rPr>
          <w:rFonts w:asciiTheme="majorHAnsi" w:hAnsiTheme="majorHAnsi"/>
          <w:b/>
        </w:rPr>
      </w:pPr>
    </w:p>
    <w:p w:rsidR="006A689B" w:rsidRPr="008C0703" w:rsidRDefault="006A689B" w:rsidP="006A689B">
      <w:pPr>
        <w:jc w:val="both"/>
        <w:rPr>
          <w:rFonts w:asciiTheme="majorHAnsi" w:hAnsiTheme="majorHAnsi"/>
          <w:b/>
          <w:sz w:val="20"/>
        </w:rPr>
      </w:pPr>
      <w:r w:rsidRPr="008C0703">
        <w:rPr>
          <w:rFonts w:asciiTheme="majorHAnsi" w:hAnsiTheme="majorHAnsi"/>
          <w:b/>
          <w:sz w:val="20"/>
        </w:rPr>
        <w:t>Interact with all PES and ORWs to understand whether the number of outreach sessions conducted by the team is reflecting in services uptake that is whether enough clinic footfall, counseling is happening. Whether the stake holders are aware of the outreach sessions.  Whether the timings of the outreach sessions are convenient/appropriate for the truckers/migrants when they can be approached etc.</w:t>
      </w:r>
    </w:p>
    <w:p w:rsidR="005A3CEB" w:rsidRPr="007E62C5" w:rsidRDefault="005A3CEB" w:rsidP="00E6446A">
      <w:pPr>
        <w:pStyle w:val="ListParagraph"/>
        <w:widowControl w:val="0"/>
        <w:numPr>
          <w:ilvl w:val="0"/>
          <w:numId w:val="32"/>
        </w:numPr>
        <w:tabs>
          <w:tab w:val="left" w:pos="1584"/>
        </w:tabs>
        <w:autoSpaceDE w:val="0"/>
        <w:autoSpaceDN w:val="0"/>
        <w:adjustRightInd w:val="0"/>
        <w:spacing w:before="4" w:after="0" w:line="280" w:lineRule="exact"/>
        <w:ind w:right="527"/>
        <w:jc w:val="both"/>
        <w:rPr>
          <w:rFonts w:ascii="Times New Roman" w:hAnsi="Times New Roman" w:cs="Times New Roman"/>
          <w:color w:val="000000" w:themeColor="text1"/>
          <w:spacing w:val="-2"/>
          <w:szCs w:val="24"/>
          <w:lang w:val="en-IN"/>
        </w:rPr>
      </w:pPr>
      <w:r w:rsidRPr="007E62C5">
        <w:rPr>
          <w:rFonts w:ascii="Times New Roman" w:hAnsi="Times New Roman" w:cs="Times New Roman"/>
          <w:color w:val="000000" w:themeColor="text1"/>
          <w:spacing w:val="-2"/>
          <w:szCs w:val="24"/>
          <w:lang w:val="en-IN"/>
        </w:rPr>
        <w:t xml:space="preserve">Not applicable </w:t>
      </w:r>
    </w:p>
    <w:p w:rsidR="00D03709" w:rsidRDefault="00D03709" w:rsidP="00FC3611">
      <w:pPr>
        <w:pStyle w:val="ListParagraph"/>
        <w:ind w:left="1080"/>
        <w:rPr>
          <w:rFonts w:asciiTheme="majorHAnsi" w:hAnsiTheme="majorHAnsi"/>
          <w:b/>
        </w:rPr>
      </w:pPr>
    </w:p>
    <w:p w:rsidR="00373A0F" w:rsidRPr="00380A27" w:rsidRDefault="00373A0F" w:rsidP="00380A27">
      <w:pPr>
        <w:rPr>
          <w:rFonts w:asciiTheme="majorHAnsi" w:hAnsiTheme="majorHAnsi"/>
          <w:b/>
          <w:sz w:val="8"/>
        </w:rPr>
      </w:pPr>
    </w:p>
    <w:p w:rsidR="00FF7328" w:rsidRPr="00AE6E73" w:rsidRDefault="00AE6E73" w:rsidP="00AE6E73">
      <w:pPr>
        <w:rPr>
          <w:rFonts w:asciiTheme="majorHAnsi" w:hAnsiTheme="majorHAnsi"/>
          <w:b/>
        </w:rPr>
      </w:pPr>
      <w:r>
        <w:rPr>
          <w:rFonts w:asciiTheme="majorHAnsi" w:hAnsiTheme="majorHAnsi"/>
          <w:b/>
        </w:rPr>
        <w:t>IX.</w:t>
      </w:r>
      <w:r w:rsidR="00380A27">
        <w:rPr>
          <w:rFonts w:asciiTheme="majorHAnsi" w:hAnsiTheme="majorHAnsi"/>
          <w:b/>
        </w:rPr>
        <w:t xml:space="preserve"> </w:t>
      </w:r>
      <w:r w:rsidR="00FF7328" w:rsidRPr="00AE6E73">
        <w:rPr>
          <w:rFonts w:asciiTheme="majorHAnsi" w:hAnsiTheme="majorHAnsi"/>
          <w:b/>
        </w:rPr>
        <w:t>Services</w:t>
      </w:r>
    </w:p>
    <w:p w:rsidR="00373A0F" w:rsidRPr="00373A0F" w:rsidRDefault="00373A0F" w:rsidP="00373A0F">
      <w:pPr>
        <w:pStyle w:val="ListParagraph"/>
        <w:ind w:left="1080"/>
        <w:rPr>
          <w:rFonts w:asciiTheme="majorHAnsi" w:hAnsiTheme="majorHAnsi"/>
          <w:b/>
          <w:sz w:val="10"/>
        </w:rPr>
      </w:pPr>
    </w:p>
    <w:p w:rsidR="00FF7328" w:rsidRPr="006A689B" w:rsidRDefault="00FF7328" w:rsidP="006A689B">
      <w:pPr>
        <w:rPr>
          <w:rFonts w:asciiTheme="majorHAnsi" w:hAnsiTheme="majorHAnsi"/>
          <w:b/>
        </w:rPr>
      </w:pPr>
      <w:r w:rsidRPr="006A689B">
        <w:rPr>
          <w:rFonts w:asciiTheme="majorHAnsi" w:hAnsiTheme="majorHAnsi"/>
          <w:b/>
        </w:rPr>
        <w:t>Overall services in the project, quality of services and service delivery, satisfactory level of HRG’s.</w:t>
      </w:r>
    </w:p>
    <w:p w:rsidR="00FF7328" w:rsidRPr="006A689B" w:rsidRDefault="00FF7328" w:rsidP="00FC3611">
      <w:pPr>
        <w:pStyle w:val="ListParagraph"/>
        <w:ind w:left="1080"/>
        <w:rPr>
          <w:rFonts w:asciiTheme="majorHAnsi" w:hAnsiTheme="majorHAnsi"/>
          <w:sz w:val="10"/>
        </w:rPr>
      </w:pPr>
    </w:p>
    <w:p w:rsidR="00373A0F" w:rsidRPr="00380A27" w:rsidRDefault="00055C60" w:rsidP="00380A27">
      <w:pPr>
        <w:pStyle w:val="ListParagraph"/>
        <w:widowControl w:val="0"/>
        <w:numPr>
          <w:ilvl w:val="0"/>
          <w:numId w:val="32"/>
        </w:numPr>
        <w:tabs>
          <w:tab w:val="left" w:pos="1584"/>
        </w:tabs>
        <w:autoSpaceDE w:val="0"/>
        <w:autoSpaceDN w:val="0"/>
        <w:adjustRightInd w:val="0"/>
        <w:spacing w:before="4" w:after="0" w:line="280" w:lineRule="exact"/>
        <w:ind w:right="527"/>
        <w:jc w:val="both"/>
        <w:rPr>
          <w:rFonts w:ascii="Times New Roman" w:hAnsi="Times New Roman" w:cs="Times New Roman"/>
          <w:color w:val="000000" w:themeColor="text1"/>
          <w:spacing w:val="-2"/>
          <w:szCs w:val="24"/>
          <w:lang w:val="en-IN"/>
        </w:rPr>
      </w:pPr>
      <w:r w:rsidRPr="00380A27">
        <w:rPr>
          <w:rFonts w:ascii="Times New Roman" w:hAnsi="Times New Roman" w:cs="Times New Roman"/>
          <w:color w:val="000000" w:themeColor="text1"/>
          <w:spacing w:val="-2"/>
          <w:szCs w:val="24"/>
          <w:lang w:val="en-IN"/>
        </w:rPr>
        <w:t xml:space="preserve">During the discussion with HRGs they said that, they were satisfied with the project services but some reported that they were not included in getting benefits other than TI. Community members are taking good services from projects. </w:t>
      </w:r>
    </w:p>
    <w:p w:rsidR="003876C9" w:rsidRDefault="003876C9" w:rsidP="00FC3611">
      <w:pPr>
        <w:pStyle w:val="ListParagraph"/>
        <w:ind w:left="1080"/>
        <w:rPr>
          <w:rFonts w:asciiTheme="majorHAnsi" w:hAnsiTheme="majorHAnsi"/>
        </w:rPr>
      </w:pPr>
    </w:p>
    <w:p w:rsidR="00FF7328" w:rsidRPr="00AE6E73" w:rsidRDefault="00AE6E73" w:rsidP="00AE6E73">
      <w:pPr>
        <w:rPr>
          <w:rFonts w:asciiTheme="majorHAnsi" w:hAnsiTheme="majorHAnsi"/>
          <w:b/>
        </w:rPr>
      </w:pPr>
      <w:r>
        <w:rPr>
          <w:rFonts w:asciiTheme="majorHAnsi" w:hAnsiTheme="majorHAnsi"/>
          <w:b/>
        </w:rPr>
        <w:t>X.</w:t>
      </w:r>
      <w:r w:rsidR="006C63C7">
        <w:rPr>
          <w:rFonts w:asciiTheme="majorHAnsi" w:hAnsiTheme="majorHAnsi"/>
          <w:b/>
        </w:rPr>
        <w:t xml:space="preserve"> </w:t>
      </w:r>
      <w:r w:rsidR="00FF7328" w:rsidRPr="00AE6E73">
        <w:rPr>
          <w:rFonts w:asciiTheme="majorHAnsi" w:hAnsiTheme="majorHAnsi"/>
          <w:b/>
        </w:rPr>
        <w:t>Community involvement</w:t>
      </w:r>
    </w:p>
    <w:p w:rsidR="00373A0F" w:rsidRPr="006A689B" w:rsidRDefault="00373A0F" w:rsidP="00373A0F">
      <w:pPr>
        <w:pStyle w:val="ListParagraph"/>
        <w:ind w:left="1080"/>
        <w:rPr>
          <w:rFonts w:asciiTheme="majorHAnsi" w:hAnsiTheme="majorHAnsi"/>
          <w:b/>
          <w:sz w:val="8"/>
        </w:rPr>
      </w:pPr>
    </w:p>
    <w:p w:rsidR="00FF7328" w:rsidRPr="006A689B" w:rsidRDefault="00FF7328" w:rsidP="006A689B">
      <w:pPr>
        <w:rPr>
          <w:rFonts w:asciiTheme="majorHAnsi" w:hAnsiTheme="majorHAnsi"/>
          <w:b/>
        </w:rPr>
      </w:pPr>
      <w:r w:rsidRPr="006A689B">
        <w:rPr>
          <w:rFonts w:asciiTheme="majorHAnsi" w:hAnsiTheme="majorHAnsi"/>
          <w:b/>
        </w:rPr>
        <w:t>How the TI has positioned the community participation in the TI, role of community in planning implementation, Advocacy, monitoring etc.</w:t>
      </w:r>
    </w:p>
    <w:p w:rsidR="00055C60" w:rsidRPr="00055C60" w:rsidRDefault="00055C60" w:rsidP="00FC3611">
      <w:pPr>
        <w:pStyle w:val="ListParagraph"/>
        <w:ind w:left="1080"/>
        <w:rPr>
          <w:rFonts w:asciiTheme="majorHAnsi" w:hAnsiTheme="majorHAnsi"/>
          <w:b/>
        </w:rPr>
      </w:pPr>
    </w:p>
    <w:p w:rsidR="00055C60" w:rsidRPr="003B44C4" w:rsidRDefault="00055C60" w:rsidP="003B44C4">
      <w:pPr>
        <w:pStyle w:val="ListParagraph"/>
        <w:widowControl w:val="0"/>
        <w:numPr>
          <w:ilvl w:val="0"/>
          <w:numId w:val="32"/>
        </w:numPr>
        <w:tabs>
          <w:tab w:val="left" w:pos="1584"/>
        </w:tabs>
        <w:autoSpaceDE w:val="0"/>
        <w:autoSpaceDN w:val="0"/>
        <w:adjustRightInd w:val="0"/>
        <w:spacing w:before="4" w:after="0" w:line="280" w:lineRule="exact"/>
        <w:ind w:right="527"/>
        <w:jc w:val="both"/>
        <w:rPr>
          <w:rFonts w:ascii="Times New Roman" w:hAnsi="Times New Roman" w:cs="Times New Roman"/>
          <w:color w:val="000000" w:themeColor="text1"/>
          <w:spacing w:val="-2"/>
          <w:szCs w:val="24"/>
          <w:lang w:val="en-IN"/>
        </w:rPr>
      </w:pPr>
      <w:r w:rsidRPr="003B44C4">
        <w:rPr>
          <w:rFonts w:ascii="Times New Roman" w:hAnsi="Times New Roman" w:cs="Times New Roman"/>
          <w:color w:val="000000" w:themeColor="text1"/>
          <w:spacing w:val="-2"/>
          <w:szCs w:val="24"/>
          <w:lang w:val="en-IN"/>
        </w:rPr>
        <w:t>The project Management &amp; crisis management committees are actively participating in the project activities. TI has three level advocacy committees like education committee, Health Committee and crises committee Community formed for project level</w:t>
      </w:r>
      <w:r w:rsidR="003B44C4">
        <w:rPr>
          <w:rFonts w:ascii="Times New Roman" w:hAnsi="Times New Roman" w:cs="Times New Roman"/>
          <w:color w:val="000000" w:themeColor="text1"/>
          <w:spacing w:val="-2"/>
          <w:szCs w:val="24"/>
          <w:lang w:val="en-IN"/>
        </w:rPr>
        <w:t>.</w:t>
      </w:r>
    </w:p>
    <w:p w:rsidR="00055C60" w:rsidRDefault="00055C60" w:rsidP="00FC3611">
      <w:pPr>
        <w:pStyle w:val="ListParagraph"/>
        <w:ind w:left="1080"/>
        <w:rPr>
          <w:rFonts w:asciiTheme="majorHAnsi" w:hAnsiTheme="majorHAnsi"/>
        </w:rPr>
      </w:pPr>
    </w:p>
    <w:p w:rsidR="00055C60" w:rsidRDefault="00055C60" w:rsidP="00FC3611">
      <w:pPr>
        <w:pStyle w:val="ListParagraph"/>
        <w:ind w:left="1080"/>
        <w:rPr>
          <w:rFonts w:asciiTheme="majorHAnsi" w:hAnsiTheme="majorHAnsi"/>
        </w:rPr>
      </w:pPr>
    </w:p>
    <w:p w:rsidR="00FF7328" w:rsidRDefault="00FF7328" w:rsidP="00373A0F">
      <w:pPr>
        <w:pStyle w:val="ListParagraph"/>
        <w:numPr>
          <w:ilvl w:val="0"/>
          <w:numId w:val="1"/>
        </w:numPr>
        <w:rPr>
          <w:rFonts w:asciiTheme="majorHAnsi" w:hAnsiTheme="majorHAnsi"/>
          <w:b/>
        </w:rPr>
      </w:pPr>
      <w:r w:rsidRPr="00373A0F">
        <w:rPr>
          <w:rFonts w:asciiTheme="majorHAnsi" w:hAnsiTheme="majorHAnsi"/>
          <w:b/>
        </w:rPr>
        <w:t>Commodities</w:t>
      </w:r>
    </w:p>
    <w:p w:rsidR="00373A0F" w:rsidRPr="006A689B" w:rsidRDefault="00373A0F" w:rsidP="00373A0F">
      <w:pPr>
        <w:pStyle w:val="ListParagraph"/>
        <w:ind w:left="1080"/>
        <w:rPr>
          <w:rFonts w:asciiTheme="majorHAnsi" w:hAnsiTheme="majorHAnsi"/>
          <w:b/>
          <w:sz w:val="8"/>
        </w:rPr>
      </w:pPr>
    </w:p>
    <w:p w:rsidR="00FF7328" w:rsidRPr="006A689B" w:rsidRDefault="00FF7328" w:rsidP="006A689B">
      <w:pPr>
        <w:rPr>
          <w:rFonts w:asciiTheme="majorHAnsi" w:hAnsiTheme="majorHAnsi"/>
          <w:b/>
        </w:rPr>
      </w:pPr>
      <w:r w:rsidRPr="006A689B">
        <w:rPr>
          <w:rFonts w:asciiTheme="majorHAnsi" w:hAnsiTheme="majorHAnsi"/>
          <w:b/>
        </w:rPr>
        <w:lastRenderedPageBreak/>
        <w:t xml:space="preserve">Hotspot/project level planning </w:t>
      </w:r>
      <w:r w:rsidR="00A04D88" w:rsidRPr="006A689B">
        <w:rPr>
          <w:rFonts w:asciiTheme="majorHAnsi" w:hAnsiTheme="majorHAnsi"/>
          <w:b/>
        </w:rPr>
        <w:t>for condoms, needles and syringes. Method of demand calculation Female condom programme if any.</w:t>
      </w:r>
    </w:p>
    <w:p w:rsidR="00055C60" w:rsidRPr="00263D9F" w:rsidRDefault="006A689B" w:rsidP="00263D9F">
      <w:pPr>
        <w:pStyle w:val="ListParagraph"/>
        <w:widowControl w:val="0"/>
        <w:numPr>
          <w:ilvl w:val="0"/>
          <w:numId w:val="32"/>
        </w:numPr>
        <w:tabs>
          <w:tab w:val="left" w:pos="1584"/>
        </w:tabs>
        <w:autoSpaceDE w:val="0"/>
        <w:autoSpaceDN w:val="0"/>
        <w:adjustRightInd w:val="0"/>
        <w:spacing w:before="4" w:after="0" w:line="280" w:lineRule="exact"/>
        <w:ind w:right="527"/>
        <w:jc w:val="both"/>
        <w:rPr>
          <w:rFonts w:ascii="Times New Roman" w:hAnsi="Times New Roman" w:cs="Times New Roman"/>
          <w:color w:val="000000" w:themeColor="text1"/>
          <w:spacing w:val="-2"/>
          <w:szCs w:val="24"/>
          <w:lang w:val="en-IN"/>
        </w:rPr>
      </w:pPr>
      <w:r w:rsidRPr="00263D9F">
        <w:rPr>
          <w:rFonts w:ascii="Times New Roman" w:hAnsi="Times New Roman" w:cs="Times New Roman"/>
          <w:color w:val="000000" w:themeColor="text1"/>
          <w:spacing w:val="-2"/>
          <w:szCs w:val="24"/>
          <w:lang w:val="en-IN"/>
        </w:rPr>
        <w:t>O</w:t>
      </w:r>
      <w:r w:rsidR="00055C60" w:rsidRPr="00263D9F">
        <w:rPr>
          <w:rFonts w:ascii="Times New Roman" w:hAnsi="Times New Roman" w:cs="Times New Roman"/>
          <w:color w:val="000000" w:themeColor="text1"/>
          <w:spacing w:val="-2"/>
          <w:szCs w:val="24"/>
          <w:lang w:val="en-IN"/>
        </w:rPr>
        <w:t xml:space="preserve">RWs are conducting hot spot level meetings. They do risk assessment and condom estimation and due for other services. </w:t>
      </w:r>
    </w:p>
    <w:p w:rsidR="006C23DF" w:rsidRPr="00263D9F" w:rsidRDefault="00055C60" w:rsidP="00263D9F">
      <w:pPr>
        <w:pStyle w:val="ListParagraph"/>
        <w:widowControl w:val="0"/>
        <w:numPr>
          <w:ilvl w:val="0"/>
          <w:numId w:val="32"/>
        </w:numPr>
        <w:tabs>
          <w:tab w:val="left" w:pos="1584"/>
        </w:tabs>
        <w:autoSpaceDE w:val="0"/>
        <w:autoSpaceDN w:val="0"/>
        <w:adjustRightInd w:val="0"/>
        <w:spacing w:before="4" w:after="0" w:line="280" w:lineRule="exact"/>
        <w:ind w:right="527"/>
        <w:jc w:val="both"/>
        <w:rPr>
          <w:rFonts w:ascii="Times New Roman" w:hAnsi="Times New Roman" w:cs="Times New Roman"/>
          <w:color w:val="000000" w:themeColor="text1"/>
          <w:spacing w:val="-2"/>
          <w:szCs w:val="24"/>
          <w:lang w:val="en-IN"/>
        </w:rPr>
      </w:pPr>
      <w:r w:rsidRPr="00263D9F">
        <w:rPr>
          <w:rFonts w:ascii="Times New Roman" w:hAnsi="Times New Roman" w:cs="Times New Roman"/>
          <w:color w:val="000000" w:themeColor="text1"/>
          <w:spacing w:val="-2"/>
          <w:szCs w:val="24"/>
          <w:lang w:val="en-IN"/>
        </w:rPr>
        <w:t xml:space="preserve">Condom requirement calculation is being done on client load basis per week and calculated to month. They have distributed condoms through one to one and </w:t>
      </w:r>
      <w:r w:rsidR="00762630" w:rsidRPr="00263D9F">
        <w:rPr>
          <w:rFonts w:ascii="Times New Roman" w:hAnsi="Times New Roman" w:cs="Times New Roman"/>
          <w:color w:val="000000" w:themeColor="text1"/>
          <w:spacing w:val="-2"/>
          <w:szCs w:val="24"/>
          <w:lang w:val="en-IN"/>
        </w:rPr>
        <w:t>outlets(Through PEs)</w:t>
      </w:r>
      <w:r w:rsidRPr="00263D9F">
        <w:rPr>
          <w:rFonts w:ascii="Times New Roman" w:hAnsi="Times New Roman" w:cs="Times New Roman"/>
          <w:color w:val="000000" w:themeColor="text1"/>
          <w:spacing w:val="-2"/>
          <w:szCs w:val="24"/>
          <w:lang w:val="en-IN"/>
        </w:rPr>
        <w:t xml:space="preserve"> No female condoms have been distributed in the past one y</w:t>
      </w:r>
      <w:r w:rsidR="006A689B" w:rsidRPr="00263D9F">
        <w:rPr>
          <w:rFonts w:ascii="Times New Roman" w:hAnsi="Times New Roman" w:cs="Times New Roman"/>
          <w:color w:val="000000" w:themeColor="text1"/>
          <w:spacing w:val="-2"/>
          <w:szCs w:val="24"/>
          <w:lang w:val="en-IN"/>
        </w:rPr>
        <w:t>ear</w:t>
      </w:r>
    </w:p>
    <w:p w:rsidR="006C23DF" w:rsidRDefault="006C23DF" w:rsidP="006C23DF">
      <w:pPr>
        <w:widowControl w:val="0"/>
        <w:tabs>
          <w:tab w:val="left" w:pos="1584"/>
        </w:tabs>
        <w:autoSpaceDE w:val="0"/>
        <w:autoSpaceDN w:val="0"/>
        <w:adjustRightInd w:val="0"/>
        <w:spacing w:after="0" w:line="280" w:lineRule="exact"/>
        <w:ind w:right="1394"/>
        <w:jc w:val="both"/>
        <w:rPr>
          <w:rFonts w:ascii="Times New Roman" w:hAnsi="Times New Roman" w:cs="Times New Roman"/>
          <w:color w:val="000000"/>
          <w:spacing w:val="-3"/>
          <w:sz w:val="24"/>
          <w:szCs w:val="24"/>
          <w:lang w:val="en-IN"/>
        </w:rPr>
      </w:pPr>
    </w:p>
    <w:p w:rsidR="00AE6E73" w:rsidRPr="001B0B9B" w:rsidRDefault="00AE6E73" w:rsidP="00FC3611">
      <w:pPr>
        <w:pStyle w:val="ListParagraph"/>
        <w:ind w:left="1080"/>
        <w:rPr>
          <w:rFonts w:asciiTheme="majorHAnsi" w:hAnsiTheme="majorHAnsi"/>
        </w:rPr>
      </w:pPr>
    </w:p>
    <w:p w:rsidR="00A04D88" w:rsidRPr="00373A0F" w:rsidRDefault="00A04D88" w:rsidP="006A689B">
      <w:pPr>
        <w:pStyle w:val="ListParagraph"/>
        <w:numPr>
          <w:ilvl w:val="0"/>
          <w:numId w:val="1"/>
        </w:numPr>
        <w:rPr>
          <w:rFonts w:asciiTheme="majorHAnsi" w:hAnsiTheme="majorHAnsi"/>
          <w:b/>
        </w:rPr>
      </w:pPr>
      <w:r w:rsidRPr="00373A0F">
        <w:rPr>
          <w:rFonts w:asciiTheme="majorHAnsi" w:hAnsiTheme="majorHAnsi"/>
          <w:b/>
        </w:rPr>
        <w:t>XIII. Enabling environment</w:t>
      </w:r>
    </w:p>
    <w:p w:rsidR="00A04D88" w:rsidRPr="006A689B" w:rsidRDefault="00A04D88" w:rsidP="00FC3611">
      <w:pPr>
        <w:pStyle w:val="ListParagraph"/>
        <w:ind w:left="1080"/>
        <w:rPr>
          <w:rFonts w:asciiTheme="majorHAnsi" w:hAnsiTheme="majorHAnsi"/>
          <w:sz w:val="6"/>
        </w:rPr>
      </w:pPr>
    </w:p>
    <w:p w:rsidR="00A04D88" w:rsidRPr="006A689B" w:rsidRDefault="00A04D88" w:rsidP="006A689B">
      <w:pPr>
        <w:rPr>
          <w:rFonts w:asciiTheme="majorHAnsi" w:hAnsiTheme="majorHAnsi"/>
          <w:b/>
        </w:rPr>
      </w:pPr>
      <w:r w:rsidRPr="006A689B">
        <w:rPr>
          <w:rFonts w:asciiTheme="majorHAnsi" w:hAnsiTheme="majorHAnsi"/>
          <w:b/>
        </w:rPr>
        <w:t>Systematic plan for advocacy, involvement of community in the advocacy, clarity on advocacy, networks and linkages, community  response of project level advocacy and linkages with other services etc. In case of migrants (project management committee) and truckers (local advisory committee) are formed and they are aware of their role, whether they are engaging in the programme.</w:t>
      </w:r>
    </w:p>
    <w:p w:rsidR="006C23DF" w:rsidRPr="00C610A9" w:rsidRDefault="006C23DF" w:rsidP="00C610A9">
      <w:pPr>
        <w:pStyle w:val="ListParagraph"/>
        <w:widowControl w:val="0"/>
        <w:numPr>
          <w:ilvl w:val="0"/>
          <w:numId w:val="32"/>
        </w:numPr>
        <w:tabs>
          <w:tab w:val="left" w:pos="1584"/>
        </w:tabs>
        <w:autoSpaceDE w:val="0"/>
        <w:autoSpaceDN w:val="0"/>
        <w:adjustRightInd w:val="0"/>
        <w:spacing w:before="4" w:after="0" w:line="280" w:lineRule="exact"/>
        <w:ind w:right="527"/>
        <w:jc w:val="both"/>
        <w:rPr>
          <w:rFonts w:ascii="Times New Roman" w:hAnsi="Times New Roman" w:cs="Times New Roman"/>
          <w:color w:val="000000" w:themeColor="text1"/>
          <w:spacing w:val="-2"/>
          <w:szCs w:val="24"/>
          <w:lang w:val="en-IN"/>
        </w:rPr>
      </w:pPr>
      <w:r w:rsidRPr="00C610A9">
        <w:rPr>
          <w:rFonts w:ascii="Times New Roman" w:hAnsi="Times New Roman" w:cs="Times New Roman"/>
          <w:color w:val="000000" w:themeColor="text1"/>
          <w:spacing w:val="-2"/>
          <w:szCs w:val="24"/>
          <w:lang w:val="en-IN"/>
        </w:rPr>
        <w:t>There is an 3 committee found at TI level. 4 area level committees and they have done advocacy among police and local leaders</w:t>
      </w:r>
      <w:r w:rsidR="00C610A9">
        <w:rPr>
          <w:rFonts w:ascii="Times New Roman" w:hAnsi="Times New Roman" w:cs="Times New Roman"/>
          <w:color w:val="000000" w:themeColor="text1"/>
          <w:spacing w:val="-2"/>
          <w:szCs w:val="24"/>
          <w:lang w:val="en-IN"/>
        </w:rPr>
        <w:t>, t</w:t>
      </w:r>
      <w:r w:rsidRPr="00C610A9">
        <w:rPr>
          <w:rFonts w:ascii="Times New Roman" w:hAnsi="Times New Roman" w:cs="Times New Roman"/>
          <w:color w:val="000000" w:themeColor="text1"/>
          <w:spacing w:val="-2"/>
          <w:szCs w:val="24"/>
          <w:lang w:val="en-IN"/>
        </w:rPr>
        <w:t xml:space="preserve">hey have done 05 advocacy activities and reported. We could meet only one police staff in Vijapur he told department supported the project programme </w:t>
      </w:r>
    </w:p>
    <w:p w:rsidR="00AE6E73" w:rsidRPr="00AE6E73" w:rsidRDefault="00AE6E73" w:rsidP="00AE6E73">
      <w:pPr>
        <w:widowControl w:val="0"/>
        <w:autoSpaceDE w:val="0"/>
        <w:autoSpaceDN w:val="0"/>
        <w:adjustRightInd w:val="0"/>
        <w:spacing w:before="1" w:after="0" w:line="280" w:lineRule="exact"/>
        <w:ind w:right="800"/>
        <w:jc w:val="both"/>
        <w:rPr>
          <w:rFonts w:ascii="Times New Roman" w:hAnsi="Times New Roman" w:cs="Times New Roman"/>
          <w:color w:val="000000"/>
          <w:spacing w:val="-3"/>
          <w:sz w:val="24"/>
          <w:szCs w:val="24"/>
          <w:lang w:val="en-IN"/>
        </w:rPr>
      </w:pPr>
    </w:p>
    <w:p w:rsidR="006C23DF" w:rsidRDefault="006C23DF" w:rsidP="006C23DF">
      <w:pPr>
        <w:widowControl w:val="0"/>
        <w:autoSpaceDE w:val="0"/>
        <w:autoSpaceDN w:val="0"/>
        <w:adjustRightInd w:val="0"/>
        <w:spacing w:before="1" w:after="0" w:line="280" w:lineRule="exact"/>
        <w:ind w:right="800"/>
        <w:jc w:val="both"/>
        <w:rPr>
          <w:rFonts w:ascii="Times New Roman" w:hAnsi="Times New Roman" w:cs="Times New Roman"/>
          <w:color w:val="000000"/>
          <w:spacing w:val="-3"/>
          <w:sz w:val="24"/>
          <w:szCs w:val="24"/>
          <w:lang w:val="en-IN"/>
        </w:rPr>
      </w:pPr>
    </w:p>
    <w:p w:rsidR="00A04D88" w:rsidRPr="006A689B" w:rsidRDefault="00A04D88" w:rsidP="006A689B">
      <w:pPr>
        <w:widowControl w:val="0"/>
        <w:autoSpaceDE w:val="0"/>
        <w:autoSpaceDN w:val="0"/>
        <w:adjustRightInd w:val="0"/>
        <w:spacing w:before="1" w:after="0" w:line="280" w:lineRule="exact"/>
        <w:ind w:right="800"/>
        <w:jc w:val="both"/>
        <w:rPr>
          <w:rFonts w:asciiTheme="majorHAnsi" w:hAnsiTheme="majorHAnsi"/>
          <w:b/>
        </w:rPr>
      </w:pPr>
      <w:r w:rsidRPr="006A689B">
        <w:rPr>
          <w:rFonts w:asciiTheme="majorHAnsi" w:hAnsiTheme="majorHAnsi"/>
          <w:b/>
        </w:rPr>
        <w:t xml:space="preserve">XIV. Social </w:t>
      </w:r>
      <w:r w:rsidR="0017203F" w:rsidRPr="006A689B">
        <w:rPr>
          <w:rFonts w:asciiTheme="majorHAnsi" w:hAnsiTheme="majorHAnsi"/>
          <w:b/>
        </w:rPr>
        <w:t>protection schemes</w:t>
      </w:r>
      <w:r w:rsidRPr="006A689B">
        <w:rPr>
          <w:rFonts w:asciiTheme="majorHAnsi" w:hAnsiTheme="majorHAnsi"/>
          <w:b/>
        </w:rPr>
        <w:t>/innovation at project level HRG availed welfare schemes, social entitlement etc.</w:t>
      </w:r>
    </w:p>
    <w:p w:rsidR="006C23DF" w:rsidRDefault="006C23DF" w:rsidP="00FC3611">
      <w:pPr>
        <w:pStyle w:val="ListParagraph"/>
        <w:ind w:left="1080"/>
        <w:rPr>
          <w:rFonts w:asciiTheme="majorHAnsi" w:hAnsiTheme="majorHAnsi"/>
          <w:b/>
        </w:rPr>
      </w:pPr>
    </w:p>
    <w:p w:rsidR="006C23DF" w:rsidRPr="00C610A9" w:rsidRDefault="006C23DF" w:rsidP="00C610A9">
      <w:pPr>
        <w:pStyle w:val="ListParagraph"/>
        <w:widowControl w:val="0"/>
        <w:numPr>
          <w:ilvl w:val="0"/>
          <w:numId w:val="32"/>
        </w:numPr>
        <w:tabs>
          <w:tab w:val="left" w:pos="1584"/>
        </w:tabs>
        <w:autoSpaceDE w:val="0"/>
        <w:autoSpaceDN w:val="0"/>
        <w:adjustRightInd w:val="0"/>
        <w:spacing w:before="4" w:after="0" w:line="280" w:lineRule="exact"/>
        <w:ind w:right="527"/>
        <w:jc w:val="both"/>
        <w:rPr>
          <w:rFonts w:ascii="Times New Roman" w:hAnsi="Times New Roman" w:cs="Times New Roman"/>
          <w:color w:val="000000" w:themeColor="text1"/>
          <w:spacing w:val="-2"/>
          <w:szCs w:val="24"/>
          <w:lang w:val="en-IN"/>
        </w:rPr>
      </w:pPr>
      <w:r w:rsidRPr="00C610A9">
        <w:rPr>
          <w:rFonts w:ascii="Times New Roman" w:hAnsi="Times New Roman" w:cs="Times New Roman"/>
          <w:color w:val="000000" w:themeColor="text1"/>
          <w:spacing w:val="-2"/>
          <w:szCs w:val="24"/>
          <w:lang w:val="en-IN"/>
        </w:rPr>
        <w:t xml:space="preserve">60 SHGs are formed but during period more then 10-15 activated. </w:t>
      </w:r>
    </w:p>
    <w:p w:rsidR="006C23DF" w:rsidRPr="00C610A9" w:rsidRDefault="006C23DF" w:rsidP="00C610A9">
      <w:pPr>
        <w:pStyle w:val="ListParagraph"/>
        <w:widowControl w:val="0"/>
        <w:numPr>
          <w:ilvl w:val="0"/>
          <w:numId w:val="32"/>
        </w:numPr>
        <w:tabs>
          <w:tab w:val="left" w:pos="1584"/>
        </w:tabs>
        <w:autoSpaceDE w:val="0"/>
        <w:autoSpaceDN w:val="0"/>
        <w:adjustRightInd w:val="0"/>
        <w:spacing w:before="4" w:after="0" w:line="280" w:lineRule="exact"/>
        <w:ind w:right="527"/>
        <w:jc w:val="both"/>
        <w:rPr>
          <w:rFonts w:ascii="Times New Roman" w:hAnsi="Times New Roman" w:cs="Times New Roman"/>
          <w:color w:val="000000" w:themeColor="text1"/>
          <w:spacing w:val="-2"/>
          <w:szCs w:val="24"/>
          <w:lang w:val="en-IN"/>
        </w:rPr>
      </w:pPr>
      <w:r w:rsidRPr="00C610A9">
        <w:rPr>
          <w:rFonts w:ascii="Times New Roman" w:hAnsi="Times New Roman" w:cs="Times New Roman"/>
          <w:color w:val="000000" w:themeColor="text1"/>
          <w:spacing w:val="-2"/>
          <w:szCs w:val="24"/>
          <w:lang w:val="en-IN"/>
        </w:rPr>
        <w:t xml:space="preserve">Project supported for the social support like Ration card , Voting card and Etc… </w:t>
      </w:r>
    </w:p>
    <w:p w:rsidR="006C23DF" w:rsidRPr="006C23DF" w:rsidRDefault="006C23DF" w:rsidP="006C23DF">
      <w:pPr>
        <w:rPr>
          <w:rFonts w:asciiTheme="majorHAnsi" w:hAnsiTheme="majorHAnsi"/>
          <w:b/>
        </w:rPr>
      </w:pPr>
    </w:p>
    <w:p w:rsidR="008A33D2" w:rsidRDefault="008A33D2">
      <w:pPr>
        <w:rPr>
          <w:rFonts w:asciiTheme="majorHAnsi" w:hAnsiTheme="majorHAnsi"/>
          <w:b/>
          <w:sz w:val="24"/>
        </w:rPr>
      </w:pPr>
      <w:r>
        <w:rPr>
          <w:rFonts w:asciiTheme="majorHAnsi" w:hAnsiTheme="majorHAnsi"/>
          <w:b/>
          <w:sz w:val="24"/>
        </w:rPr>
        <w:br w:type="page"/>
      </w:r>
    </w:p>
    <w:p w:rsidR="0017203F" w:rsidRPr="003D75E3" w:rsidRDefault="0017203F" w:rsidP="006A689B">
      <w:pPr>
        <w:rPr>
          <w:rFonts w:asciiTheme="majorHAnsi" w:hAnsiTheme="majorHAnsi"/>
          <w:b/>
          <w:sz w:val="24"/>
        </w:rPr>
      </w:pPr>
      <w:r w:rsidRPr="003D75E3">
        <w:rPr>
          <w:rFonts w:asciiTheme="majorHAnsi" w:hAnsiTheme="majorHAnsi"/>
          <w:b/>
          <w:sz w:val="24"/>
        </w:rPr>
        <w:lastRenderedPageBreak/>
        <w:t>XV.</w:t>
      </w:r>
      <w:r w:rsidRPr="003D75E3">
        <w:rPr>
          <w:rFonts w:asciiTheme="majorHAnsi" w:hAnsiTheme="majorHAnsi"/>
          <w:sz w:val="24"/>
        </w:rPr>
        <w:t xml:space="preserve"> </w:t>
      </w:r>
      <w:r w:rsidRPr="003D75E3">
        <w:rPr>
          <w:rFonts w:asciiTheme="majorHAnsi" w:hAnsiTheme="majorHAnsi"/>
          <w:b/>
          <w:sz w:val="24"/>
        </w:rPr>
        <w:t>Best Practices if any.</w:t>
      </w:r>
    </w:p>
    <w:p w:rsidR="003876C9" w:rsidRDefault="006A689B" w:rsidP="001911FD">
      <w:pPr>
        <w:spacing w:after="0"/>
        <w:ind w:left="810"/>
        <w:jc w:val="both"/>
        <w:rPr>
          <w:rFonts w:ascii="Cambria" w:hAnsi="Cambria"/>
          <w:b/>
          <w:sz w:val="48"/>
          <w:szCs w:val="48"/>
        </w:rPr>
      </w:pPr>
      <w:r w:rsidRPr="00DE52C5">
        <w:rPr>
          <w:rFonts w:ascii="Cambria" w:hAnsi="Cambria"/>
          <w:b/>
          <w:sz w:val="48"/>
          <w:szCs w:val="48"/>
        </w:rPr>
        <w:t xml:space="preserve">                 </w:t>
      </w:r>
      <w:r w:rsidR="001911FD" w:rsidRPr="00DE52C5">
        <w:rPr>
          <w:rFonts w:ascii="Cambria" w:hAnsi="Cambria"/>
          <w:b/>
          <w:sz w:val="48"/>
          <w:szCs w:val="48"/>
        </w:rPr>
        <w:t xml:space="preserve"> </w:t>
      </w:r>
      <w:r w:rsidR="001B3738">
        <w:rPr>
          <w:rFonts w:ascii="Cambria" w:hAnsi="Cambria"/>
          <w:b/>
          <w:sz w:val="48"/>
          <w:szCs w:val="48"/>
        </w:rPr>
        <w:t xml:space="preserve"> </w:t>
      </w:r>
      <w:r w:rsidRPr="00DE52C5">
        <w:rPr>
          <w:rFonts w:ascii="Cambria" w:hAnsi="Cambria"/>
          <w:b/>
          <w:sz w:val="48"/>
          <w:szCs w:val="48"/>
        </w:rPr>
        <w:t xml:space="preserve"> </w:t>
      </w:r>
    </w:p>
    <w:p w:rsidR="001911FD" w:rsidRDefault="003876C9" w:rsidP="001911FD">
      <w:pPr>
        <w:spacing w:after="0"/>
        <w:ind w:left="810"/>
        <w:jc w:val="both"/>
        <w:rPr>
          <w:rFonts w:ascii="Times New Roman" w:hAnsi="Times New Roman" w:cs="Times New Roman"/>
          <w:b/>
          <w:sz w:val="32"/>
          <w:szCs w:val="48"/>
        </w:rPr>
      </w:pPr>
      <w:r>
        <w:rPr>
          <w:rFonts w:ascii="Cambria" w:hAnsi="Cambria"/>
          <w:b/>
          <w:sz w:val="48"/>
          <w:szCs w:val="48"/>
        </w:rPr>
        <w:t xml:space="preserve">                      </w:t>
      </w:r>
      <w:r w:rsidR="006A689B" w:rsidRPr="00DE52C5">
        <w:rPr>
          <w:rFonts w:ascii="Cambria" w:hAnsi="Cambria"/>
          <w:b/>
          <w:sz w:val="48"/>
          <w:szCs w:val="48"/>
        </w:rPr>
        <w:t xml:space="preserve">  </w:t>
      </w:r>
      <w:r w:rsidR="001911FD" w:rsidRPr="00DE52C5">
        <w:rPr>
          <w:rFonts w:ascii="Times New Roman" w:hAnsi="Times New Roman" w:cs="Times New Roman"/>
          <w:b/>
          <w:sz w:val="36"/>
          <w:szCs w:val="48"/>
        </w:rPr>
        <w:t>*</w:t>
      </w:r>
      <w:r w:rsidR="001911FD" w:rsidRPr="00DE52C5">
        <w:rPr>
          <w:rFonts w:ascii="Times New Roman" w:hAnsi="Times New Roman" w:cs="Times New Roman"/>
          <w:b/>
          <w:sz w:val="32"/>
          <w:szCs w:val="48"/>
          <w:u w:val="single"/>
        </w:rPr>
        <w:t>Good Practices</w:t>
      </w:r>
      <w:r w:rsidR="001911FD" w:rsidRPr="00DE52C5">
        <w:rPr>
          <w:rFonts w:ascii="Times New Roman" w:hAnsi="Times New Roman" w:cs="Times New Roman"/>
          <w:b/>
          <w:sz w:val="32"/>
          <w:szCs w:val="48"/>
        </w:rPr>
        <w:t>*</w:t>
      </w:r>
    </w:p>
    <w:p w:rsidR="001B3738" w:rsidRPr="00DE52C5" w:rsidRDefault="001B3738" w:rsidP="001911FD">
      <w:pPr>
        <w:spacing w:after="0"/>
        <w:ind w:left="810"/>
        <w:jc w:val="both"/>
        <w:rPr>
          <w:rFonts w:ascii="Times New Roman" w:hAnsi="Times New Roman" w:cs="Times New Roman"/>
          <w:b/>
          <w:i/>
          <w:sz w:val="32"/>
          <w:szCs w:val="48"/>
        </w:rPr>
      </w:pPr>
    </w:p>
    <w:p w:rsidR="001911FD" w:rsidRPr="003D75E3" w:rsidRDefault="001911FD" w:rsidP="001911FD">
      <w:pPr>
        <w:spacing w:after="0"/>
        <w:ind w:left="810"/>
        <w:jc w:val="both"/>
        <w:rPr>
          <w:rFonts w:ascii="Times New Roman" w:hAnsi="Times New Roman" w:cs="Times New Roman"/>
          <w:b/>
          <w:i/>
          <w:szCs w:val="48"/>
        </w:rPr>
      </w:pPr>
    </w:p>
    <w:p w:rsidR="001911FD" w:rsidRDefault="001911FD" w:rsidP="006A689B">
      <w:pPr>
        <w:rPr>
          <w:rFonts w:ascii="Times New Roman" w:hAnsi="Times New Roman" w:cs="Times New Roman"/>
          <w:b/>
          <w:szCs w:val="28"/>
        </w:rPr>
      </w:pPr>
      <w:r w:rsidRPr="006A689B">
        <w:rPr>
          <w:rFonts w:ascii="Times New Roman" w:hAnsi="Times New Roman" w:cs="Times New Roman"/>
          <w:b/>
          <w:szCs w:val="28"/>
        </w:rPr>
        <w:t xml:space="preserve">PRERNA SAMAJIK SANSTHA (PSS) VAIJAPUR </w:t>
      </w:r>
    </w:p>
    <w:p w:rsidR="001B3738" w:rsidRPr="006A689B" w:rsidRDefault="001B3738" w:rsidP="006A689B">
      <w:pPr>
        <w:rPr>
          <w:rFonts w:ascii="Times New Roman" w:hAnsi="Times New Roman" w:cs="Times New Roman"/>
          <w:b/>
          <w:i/>
          <w:szCs w:val="28"/>
        </w:rPr>
      </w:pPr>
    </w:p>
    <w:p w:rsidR="001911FD" w:rsidRPr="001911FD" w:rsidRDefault="001911FD" w:rsidP="001911FD">
      <w:pPr>
        <w:pStyle w:val="BodyText"/>
        <w:rPr>
          <w:sz w:val="22"/>
        </w:rPr>
      </w:pPr>
    </w:p>
    <w:p w:rsidR="00352D15" w:rsidRPr="003D75E3" w:rsidRDefault="001911FD" w:rsidP="00E6446A">
      <w:pPr>
        <w:pStyle w:val="BodyText"/>
        <w:numPr>
          <w:ilvl w:val="0"/>
          <w:numId w:val="63"/>
        </w:numPr>
        <w:spacing w:line="360" w:lineRule="auto"/>
        <w:rPr>
          <w:iCs/>
        </w:rPr>
      </w:pPr>
      <w:r w:rsidRPr="003D75E3">
        <w:rPr>
          <w:iCs/>
        </w:rPr>
        <w:t>PreranaSamajikSanstha (PSS) is a Non Govt. Organization engaged in Community based health programmes in Aurangabad district of Maharashtra state. Since Dec-2008, PSS initiated the programme on STD and HIV/ AIDS with the support of MSACS.  The program me focuses on prevention and control of STI and  HIV/ AIDS incidences among non-brothel Home base Female sex workers from Vaijapur, Gangapur, and Kann</w:t>
      </w:r>
      <w:r w:rsidR="00352D15" w:rsidRPr="003D75E3">
        <w:rPr>
          <w:iCs/>
        </w:rPr>
        <w:t>ad,  town of Aurangabad District</w:t>
      </w:r>
    </w:p>
    <w:p w:rsidR="001911FD" w:rsidRDefault="001911FD" w:rsidP="00352D15">
      <w:pPr>
        <w:pStyle w:val="BodyText"/>
        <w:spacing w:line="360" w:lineRule="auto"/>
        <w:rPr>
          <w:iCs/>
        </w:rPr>
      </w:pPr>
      <w:r w:rsidRPr="003D75E3">
        <w:rPr>
          <w:iCs/>
        </w:rPr>
        <w:t xml:space="preserve"> </w:t>
      </w:r>
    </w:p>
    <w:p w:rsidR="001911FD" w:rsidRPr="00AE6E73" w:rsidRDefault="001911FD" w:rsidP="00E6446A">
      <w:pPr>
        <w:pStyle w:val="ListParagraph"/>
        <w:numPr>
          <w:ilvl w:val="0"/>
          <w:numId w:val="64"/>
        </w:numPr>
        <w:spacing w:line="360" w:lineRule="auto"/>
        <w:jc w:val="both"/>
        <w:rPr>
          <w:rFonts w:ascii="Times New Roman" w:hAnsi="Times New Roman" w:cs="Times New Roman"/>
          <w:sz w:val="24"/>
          <w:szCs w:val="24"/>
        </w:rPr>
      </w:pPr>
      <w:r w:rsidRPr="003D75E3">
        <w:rPr>
          <w:rFonts w:ascii="Times New Roman" w:hAnsi="Times New Roman" w:cs="Times New Roman"/>
          <w:bCs/>
          <w:sz w:val="24"/>
          <w:szCs w:val="24"/>
        </w:rPr>
        <w:t>PSS has worked very closely with the peer educators who are one of the main stakeholders of the project.</w:t>
      </w:r>
      <w:r w:rsidRPr="003D75E3">
        <w:rPr>
          <w:rFonts w:ascii="Times New Roman" w:hAnsi="Times New Roman" w:cs="Times New Roman"/>
          <w:sz w:val="24"/>
          <w:szCs w:val="24"/>
        </w:rPr>
        <w:t xml:space="preserve"> As per the recent and updated survey made by ORW/ project staff of  PSS, the total number of FSWs  are ever registered around 1649in which we could reach active 1237 till March 2016, </w:t>
      </w:r>
      <w:r w:rsidRPr="003D75E3">
        <w:rPr>
          <w:rFonts w:ascii="Times New Roman" w:hAnsi="Times New Roman" w:cs="Times New Roman"/>
          <w:bCs/>
          <w:sz w:val="24"/>
          <w:szCs w:val="24"/>
        </w:rPr>
        <w:t>PSS during these last years could identify  and train 20 peer educators  who are actively involved in all the activities. Through their involvement in the programed, they could develop self-confidence and self-image.</w:t>
      </w:r>
    </w:p>
    <w:p w:rsidR="007C5E36" w:rsidRDefault="007C5E36" w:rsidP="00352D15">
      <w:pPr>
        <w:rPr>
          <w:rFonts w:ascii="Times New Roman" w:hAnsi="Times New Roman" w:cs="Times New Roman"/>
          <w:b/>
          <w:sz w:val="28"/>
        </w:rPr>
      </w:pPr>
      <w:bookmarkStart w:id="0" w:name="_Toc357604882"/>
    </w:p>
    <w:p w:rsidR="001911FD" w:rsidRDefault="001911FD" w:rsidP="00352D15">
      <w:pPr>
        <w:rPr>
          <w:rFonts w:ascii="Times New Roman" w:hAnsi="Times New Roman" w:cs="Times New Roman"/>
          <w:b/>
          <w:sz w:val="28"/>
        </w:rPr>
      </w:pPr>
      <w:r w:rsidRPr="00352D15">
        <w:rPr>
          <w:rFonts w:ascii="Times New Roman" w:hAnsi="Times New Roman" w:cs="Times New Roman"/>
          <w:b/>
          <w:sz w:val="28"/>
        </w:rPr>
        <w:t>Advocacy &amp; Networking</w:t>
      </w:r>
      <w:bookmarkEnd w:id="0"/>
      <w:r w:rsidR="00DE52C5">
        <w:rPr>
          <w:rFonts w:ascii="Times New Roman" w:hAnsi="Times New Roman" w:cs="Times New Roman"/>
          <w:b/>
          <w:sz w:val="28"/>
        </w:rPr>
        <w:t xml:space="preserve"> </w:t>
      </w:r>
    </w:p>
    <w:p w:rsidR="001911FD" w:rsidRDefault="00352D15" w:rsidP="00856A0E">
      <w:pPr>
        <w:spacing w:line="360" w:lineRule="auto"/>
        <w:jc w:val="both"/>
        <w:rPr>
          <w:rFonts w:ascii="Times New Roman" w:hAnsi="Times New Roman" w:cs="Times New Roman"/>
        </w:rPr>
      </w:pPr>
      <w:r>
        <w:rPr>
          <w:rFonts w:ascii="Times New Roman" w:hAnsi="Times New Roman" w:cs="Times New Roman"/>
        </w:rPr>
        <w:t xml:space="preserve">                          </w:t>
      </w:r>
      <w:r w:rsidR="001911FD" w:rsidRPr="00352D15">
        <w:rPr>
          <w:rFonts w:ascii="Times New Roman" w:hAnsi="Times New Roman" w:cs="Times New Roman"/>
        </w:rPr>
        <w:t>Meeting with secondary stack holder such as DHO, DRCHO, DPM, TB Center, NGOs/CBOs, Civil surgeon, THO, MO, DAPCH and   ICTC, WCD department etc.</w:t>
      </w:r>
    </w:p>
    <w:p w:rsidR="00DE52C5" w:rsidRDefault="007C5E36" w:rsidP="00856A0E">
      <w:pPr>
        <w:spacing w:line="360" w:lineRule="auto"/>
        <w:jc w:val="both"/>
        <w:rPr>
          <w:rFonts w:ascii="Times New Roman" w:hAnsi="Times New Roman" w:cs="Times New Roman"/>
        </w:rPr>
      </w:pPr>
      <w:r w:rsidRPr="001911FD">
        <w:rPr>
          <w:i/>
          <w:noProof/>
          <w:sz w:val="28"/>
          <w:szCs w:val="28"/>
        </w:rPr>
        <w:drawing>
          <wp:inline distT="0" distB="0" distL="0" distR="0">
            <wp:extent cx="2972519" cy="1584984"/>
            <wp:effectExtent l="38100" t="0" r="18331" b="453366"/>
            <wp:docPr id="1" name="Picture 2" descr="H:\ppt\Pss Photo 2014\DSCN01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ppt\Pss Photo 2014\DSCN0121.JPG"/>
                    <pic:cNvPicPr>
                      <a:picLocks noChangeAspect="1" noChangeArrowheads="1"/>
                    </pic:cNvPicPr>
                  </pic:nvPicPr>
                  <pic:blipFill>
                    <a:blip r:embed="rId8" cstate="print"/>
                    <a:srcRect/>
                    <a:stretch>
                      <a:fillRect/>
                    </a:stretch>
                  </pic:blipFill>
                  <pic:spPr bwMode="auto">
                    <a:xfrm>
                      <a:off x="0" y="0"/>
                      <a:ext cx="3017473" cy="1608954"/>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352D15" w:rsidRDefault="001911FD" w:rsidP="001911FD">
      <w:pPr>
        <w:pStyle w:val="BodyText"/>
        <w:spacing w:line="360" w:lineRule="auto"/>
        <w:rPr>
          <w:i/>
          <w:noProof/>
          <w:sz w:val="28"/>
          <w:szCs w:val="28"/>
          <w:lang w:bidi="ar-SA"/>
        </w:rPr>
      </w:pPr>
      <w:bookmarkStart w:id="1" w:name="_GoBack"/>
      <w:bookmarkEnd w:id="1"/>
      <w:r w:rsidRPr="001911FD">
        <w:rPr>
          <w:i/>
          <w:noProof/>
          <w:sz w:val="28"/>
          <w:szCs w:val="28"/>
          <w:lang w:bidi="ar-SA"/>
        </w:rPr>
        <w:lastRenderedPageBreak/>
        <w:drawing>
          <wp:inline distT="0" distB="0" distL="0" distR="0">
            <wp:extent cx="5830510" cy="2570672"/>
            <wp:effectExtent l="38100" t="0" r="17840" b="763078"/>
            <wp:docPr id="12" name="Picture 3" descr="H:\ppt\Pss Photo 2014\DSCN01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ppt\Pss Photo 2014\DSCN0127.JPG"/>
                    <pic:cNvPicPr>
                      <a:picLocks noChangeAspect="1" noChangeArrowheads="1"/>
                    </pic:cNvPicPr>
                  </pic:nvPicPr>
                  <pic:blipFill>
                    <a:blip r:embed="rId9" cstate="print"/>
                    <a:srcRect/>
                    <a:stretch>
                      <a:fillRect/>
                    </a:stretch>
                  </pic:blipFill>
                  <pic:spPr bwMode="auto">
                    <a:xfrm>
                      <a:off x="0" y="0"/>
                      <a:ext cx="5851205" cy="2579796"/>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inline>
        </w:drawing>
      </w:r>
    </w:p>
    <w:p w:rsidR="001911FD" w:rsidRPr="00352D15" w:rsidRDefault="001911FD" w:rsidP="00352D15">
      <w:pPr>
        <w:pStyle w:val="BodyText"/>
        <w:spacing w:line="360" w:lineRule="auto"/>
        <w:rPr>
          <w:b/>
          <w:noProof/>
          <w:szCs w:val="28"/>
          <w:lang w:bidi="mr-IN"/>
        </w:rPr>
      </w:pPr>
      <w:r w:rsidRPr="00352D15">
        <w:rPr>
          <w:b/>
          <w:noProof/>
          <w:szCs w:val="28"/>
          <w:lang w:bidi="mr-IN"/>
        </w:rPr>
        <w:t>District Networking and Advocacy meeting at Hotel Raviraj, Aurangabad</w:t>
      </w:r>
    </w:p>
    <w:p w:rsidR="001911FD" w:rsidRPr="0091146E" w:rsidRDefault="001911FD" w:rsidP="001911FD">
      <w:pPr>
        <w:pStyle w:val="BodyText"/>
        <w:spacing w:line="360" w:lineRule="auto"/>
        <w:jc w:val="center"/>
        <w:rPr>
          <w:b/>
          <w:i/>
          <w:noProof/>
          <w:sz w:val="14"/>
          <w:szCs w:val="28"/>
          <w:lang w:bidi="mr-IN"/>
        </w:rPr>
      </w:pPr>
    </w:p>
    <w:p w:rsidR="001911FD" w:rsidRPr="00352D15" w:rsidRDefault="001911FD" w:rsidP="001911FD">
      <w:pPr>
        <w:rPr>
          <w:rFonts w:ascii="Times New Roman" w:hAnsi="Times New Roman" w:cs="Times New Roman"/>
          <w:b/>
          <w:i/>
          <w:color w:val="FF0000"/>
          <w:sz w:val="24"/>
          <w:szCs w:val="28"/>
        </w:rPr>
      </w:pPr>
      <w:r w:rsidRPr="00352D15">
        <w:rPr>
          <w:rFonts w:ascii="Times New Roman" w:hAnsi="Times New Roman" w:cs="Times New Roman"/>
          <w:b/>
          <w:szCs w:val="24"/>
        </w:rPr>
        <w:t>PRERNA SAMAJIK SANSTHA (PSS) VAIJAPUR is good working in the HIV/ AIDS Field.</w:t>
      </w:r>
    </w:p>
    <w:p w:rsidR="001911FD" w:rsidRPr="0091146E" w:rsidRDefault="001911FD" w:rsidP="00E6446A">
      <w:pPr>
        <w:numPr>
          <w:ilvl w:val="0"/>
          <w:numId w:val="50"/>
        </w:numPr>
        <w:spacing w:after="0"/>
        <w:jc w:val="both"/>
        <w:rPr>
          <w:rFonts w:ascii="Times New Roman" w:hAnsi="Times New Roman" w:cs="Times New Roman"/>
          <w:bCs/>
          <w:iCs/>
          <w:szCs w:val="24"/>
        </w:rPr>
      </w:pPr>
      <w:r w:rsidRPr="0091146E">
        <w:rPr>
          <w:rFonts w:ascii="Times New Roman" w:hAnsi="Times New Roman" w:cs="Times New Roman"/>
          <w:bCs/>
          <w:szCs w:val="24"/>
        </w:rPr>
        <w:t>There has to be better rapport building with peers and KPs to help them open up to the conversation more.</w:t>
      </w:r>
    </w:p>
    <w:p w:rsidR="001911FD" w:rsidRPr="0091146E" w:rsidRDefault="001911FD" w:rsidP="00E6446A">
      <w:pPr>
        <w:numPr>
          <w:ilvl w:val="0"/>
          <w:numId w:val="50"/>
        </w:numPr>
        <w:spacing w:after="0"/>
        <w:jc w:val="both"/>
        <w:rPr>
          <w:rFonts w:ascii="Times New Roman" w:hAnsi="Times New Roman" w:cs="Times New Roman"/>
          <w:bCs/>
          <w:iCs/>
          <w:szCs w:val="24"/>
        </w:rPr>
      </w:pPr>
      <w:r w:rsidRPr="0091146E">
        <w:rPr>
          <w:rFonts w:ascii="Times New Roman" w:hAnsi="Times New Roman" w:cs="Times New Roman"/>
          <w:bCs/>
          <w:szCs w:val="24"/>
        </w:rPr>
        <w:t>Government schemes take a long time to get implemented and for the FSWs to avail the scheme takes an even longer time. It is important for the organization to push for better implementation of the schemes.</w:t>
      </w:r>
    </w:p>
    <w:p w:rsidR="001911FD" w:rsidRPr="0091146E" w:rsidRDefault="001911FD" w:rsidP="00E6446A">
      <w:pPr>
        <w:numPr>
          <w:ilvl w:val="0"/>
          <w:numId w:val="50"/>
        </w:numPr>
        <w:spacing w:after="0"/>
        <w:jc w:val="both"/>
        <w:rPr>
          <w:rFonts w:ascii="Times New Roman" w:hAnsi="Times New Roman" w:cs="Times New Roman"/>
          <w:bCs/>
          <w:iCs/>
          <w:szCs w:val="24"/>
        </w:rPr>
      </w:pPr>
      <w:r w:rsidRPr="0091146E">
        <w:rPr>
          <w:rFonts w:ascii="Times New Roman" w:hAnsi="Times New Roman" w:cs="Times New Roman"/>
          <w:szCs w:val="24"/>
        </w:rPr>
        <w:t xml:space="preserve">P E is involvement and participation is important in Community Based Activity </w:t>
      </w:r>
    </w:p>
    <w:p w:rsidR="001911FD" w:rsidRPr="0091146E" w:rsidRDefault="001911FD" w:rsidP="00E6446A">
      <w:pPr>
        <w:numPr>
          <w:ilvl w:val="0"/>
          <w:numId w:val="50"/>
        </w:numPr>
        <w:spacing w:after="0"/>
        <w:jc w:val="both"/>
        <w:rPr>
          <w:rFonts w:ascii="Times New Roman" w:hAnsi="Times New Roman" w:cs="Times New Roman"/>
          <w:bCs/>
          <w:iCs/>
          <w:szCs w:val="24"/>
        </w:rPr>
      </w:pPr>
      <w:r w:rsidRPr="0091146E">
        <w:rPr>
          <w:rFonts w:ascii="Times New Roman" w:hAnsi="Times New Roman" w:cs="Times New Roman"/>
          <w:szCs w:val="24"/>
        </w:rPr>
        <w:t>Preplanning of monthly activities is the first step of achievement.</w:t>
      </w:r>
    </w:p>
    <w:p w:rsidR="001911FD" w:rsidRPr="0091146E" w:rsidRDefault="001911FD" w:rsidP="00E6446A">
      <w:pPr>
        <w:numPr>
          <w:ilvl w:val="0"/>
          <w:numId w:val="50"/>
        </w:numPr>
        <w:spacing w:after="0"/>
        <w:jc w:val="both"/>
        <w:rPr>
          <w:rFonts w:ascii="Times New Roman" w:hAnsi="Times New Roman" w:cs="Times New Roman"/>
          <w:bCs/>
          <w:iCs/>
          <w:szCs w:val="24"/>
        </w:rPr>
      </w:pPr>
      <w:r w:rsidRPr="0091146E">
        <w:rPr>
          <w:rFonts w:ascii="Times New Roman" w:hAnsi="Times New Roman" w:cs="Times New Roman"/>
          <w:bCs/>
          <w:szCs w:val="24"/>
        </w:rPr>
        <w:t>Services of free Condom distribution , ICTC , RMC ,  VDRL testing &amp; STI  is very important for K P</w:t>
      </w:r>
    </w:p>
    <w:p w:rsidR="001911FD" w:rsidRPr="0091146E" w:rsidRDefault="001911FD" w:rsidP="00E6446A">
      <w:pPr>
        <w:numPr>
          <w:ilvl w:val="0"/>
          <w:numId w:val="50"/>
        </w:numPr>
        <w:spacing w:after="0"/>
        <w:jc w:val="both"/>
        <w:rPr>
          <w:rFonts w:ascii="Times New Roman" w:hAnsi="Times New Roman" w:cs="Times New Roman"/>
          <w:bCs/>
          <w:iCs/>
          <w:szCs w:val="24"/>
        </w:rPr>
      </w:pPr>
      <w:r w:rsidRPr="0091146E">
        <w:rPr>
          <w:rFonts w:ascii="Times New Roman" w:hAnsi="Times New Roman" w:cs="Times New Roman"/>
          <w:bCs/>
          <w:szCs w:val="24"/>
        </w:rPr>
        <w:t>New techniques and approaches are important for successful implementing.</w:t>
      </w:r>
    </w:p>
    <w:p w:rsidR="001911FD" w:rsidRPr="0091146E" w:rsidRDefault="001911FD" w:rsidP="00E6446A">
      <w:pPr>
        <w:numPr>
          <w:ilvl w:val="0"/>
          <w:numId w:val="50"/>
        </w:numPr>
        <w:spacing w:after="0"/>
        <w:jc w:val="both"/>
        <w:rPr>
          <w:rFonts w:ascii="Times New Roman" w:hAnsi="Times New Roman" w:cs="Times New Roman"/>
          <w:bCs/>
          <w:iCs/>
          <w:szCs w:val="24"/>
        </w:rPr>
      </w:pPr>
      <w:r w:rsidRPr="0091146E">
        <w:rPr>
          <w:rFonts w:ascii="Times New Roman" w:hAnsi="Times New Roman" w:cs="Times New Roman"/>
          <w:bCs/>
          <w:szCs w:val="24"/>
        </w:rPr>
        <w:t>Mobile ICTC Van is very important for Hotspot level.</w:t>
      </w:r>
    </w:p>
    <w:p w:rsidR="001911FD" w:rsidRPr="0091146E" w:rsidRDefault="001911FD" w:rsidP="00E6446A">
      <w:pPr>
        <w:numPr>
          <w:ilvl w:val="0"/>
          <w:numId w:val="50"/>
        </w:numPr>
        <w:spacing w:after="0"/>
        <w:jc w:val="both"/>
        <w:rPr>
          <w:rFonts w:ascii="Times New Roman" w:hAnsi="Times New Roman" w:cs="Times New Roman"/>
          <w:bCs/>
          <w:iCs/>
          <w:szCs w:val="24"/>
        </w:rPr>
      </w:pPr>
      <w:r w:rsidRPr="0091146E">
        <w:rPr>
          <w:rFonts w:ascii="Times New Roman" w:hAnsi="Times New Roman" w:cs="Times New Roman"/>
          <w:bCs/>
          <w:szCs w:val="24"/>
        </w:rPr>
        <w:t>Networking &amp; Linkages is important with other stake holders for involvement and Services. Ex. Linkages to ART center, advocacy police station in block, DAPCU office, Bank manager for SHG formation, Rural Hospital etc.</w:t>
      </w:r>
    </w:p>
    <w:p w:rsidR="001911FD" w:rsidRPr="0091146E" w:rsidRDefault="001911FD" w:rsidP="00E6446A">
      <w:pPr>
        <w:numPr>
          <w:ilvl w:val="0"/>
          <w:numId w:val="50"/>
        </w:numPr>
        <w:spacing w:after="0"/>
        <w:jc w:val="both"/>
        <w:rPr>
          <w:rFonts w:ascii="Times New Roman" w:hAnsi="Times New Roman" w:cs="Times New Roman"/>
          <w:bCs/>
          <w:iCs/>
          <w:szCs w:val="24"/>
        </w:rPr>
      </w:pPr>
      <w:r w:rsidRPr="0091146E">
        <w:rPr>
          <w:rFonts w:ascii="Times New Roman" w:hAnsi="Times New Roman" w:cs="Times New Roman"/>
          <w:bCs/>
          <w:szCs w:val="24"/>
        </w:rPr>
        <w:t xml:space="preserve">Advocacy meetings are important with District &amp; village level stakeholders </w:t>
      </w:r>
    </w:p>
    <w:p w:rsidR="001911FD" w:rsidRPr="0091146E" w:rsidRDefault="001911FD" w:rsidP="00E6446A">
      <w:pPr>
        <w:numPr>
          <w:ilvl w:val="0"/>
          <w:numId w:val="50"/>
        </w:numPr>
        <w:spacing w:after="0"/>
        <w:jc w:val="both"/>
        <w:rPr>
          <w:rFonts w:ascii="Times New Roman" w:hAnsi="Times New Roman" w:cs="Times New Roman"/>
          <w:bCs/>
          <w:iCs/>
          <w:szCs w:val="24"/>
        </w:rPr>
      </w:pPr>
      <w:r w:rsidRPr="0091146E">
        <w:rPr>
          <w:rFonts w:ascii="Times New Roman" w:hAnsi="Times New Roman" w:cs="Times New Roman"/>
          <w:bCs/>
          <w:szCs w:val="24"/>
        </w:rPr>
        <w:t>There is big challenge to join the KP and work with them. ( New identification KP )</w:t>
      </w:r>
    </w:p>
    <w:p w:rsidR="001911FD" w:rsidRPr="0091146E" w:rsidRDefault="001911FD" w:rsidP="00E6446A">
      <w:pPr>
        <w:numPr>
          <w:ilvl w:val="0"/>
          <w:numId w:val="50"/>
        </w:numPr>
        <w:spacing w:after="0"/>
        <w:jc w:val="both"/>
        <w:rPr>
          <w:rFonts w:ascii="Times New Roman" w:hAnsi="Times New Roman" w:cs="Times New Roman"/>
          <w:bCs/>
          <w:iCs/>
          <w:szCs w:val="24"/>
        </w:rPr>
      </w:pPr>
      <w:r w:rsidRPr="0091146E">
        <w:rPr>
          <w:rFonts w:ascii="Times New Roman" w:hAnsi="Times New Roman" w:cs="Times New Roman"/>
          <w:bCs/>
          <w:szCs w:val="24"/>
        </w:rPr>
        <w:t>All the stakeholders realized about the importance of mutual cooperation</w:t>
      </w:r>
    </w:p>
    <w:p w:rsidR="001911FD" w:rsidRPr="0091146E" w:rsidRDefault="001911FD" w:rsidP="00E6446A">
      <w:pPr>
        <w:numPr>
          <w:ilvl w:val="0"/>
          <w:numId w:val="50"/>
        </w:numPr>
        <w:spacing w:after="0"/>
        <w:jc w:val="both"/>
        <w:rPr>
          <w:rFonts w:ascii="Times New Roman" w:hAnsi="Times New Roman" w:cs="Times New Roman"/>
          <w:bCs/>
          <w:iCs/>
          <w:szCs w:val="24"/>
        </w:rPr>
      </w:pPr>
      <w:r w:rsidRPr="0091146E">
        <w:rPr>
          <w:rFonts w:ascii="Times New Roman" w:hAnsi="Times New Roman" w:cs="Times New Roman"/>
          <w:bCs/>
          <w:szCs w:val="24"/>
        </w:rPr>
        <w:t>Basic language training for the peers will help them to be more informed by being able to read basic information such as expiry date on the condoms pack.</w:t>
      </w:r>
    </w:p>
    <w:p w:rsidR="001911FD" w:rsidRPr="0091146E" w:rsidRDefault="001911FD" w:rsidP="00E6446A">
      <w:pPr>
        <w:numPr>
          <w:ilvl w:val="0"/>
          <w:numId w:val="50"/>
        </w:numPr>
        <w:spacing w:after="0"/>
        <w:jc w:val="both"/>
        <w:rPr>
          <w:rFonts w:ascii="Times New Roman" w:hAnsi="Times New Roman" w:cs="Times New Roman"/>
          <w:bCs/>
          <w:iCs/>
          <w:szCs w:val="24"/>
        </w:rPr>
      </w:pPr>
      <w:r w:rsidRPr="0091146E">
        <w:rPr>
          <w:rFonts w:ascii="Times New Roman" w:hAnsi="Times New Roman" w:cs="Times New Roman"/>
          <w:bCs/>
          <w:szCs w:val="24"/>
        </w:rPr>
        <w:t xml:space="preserve">PSS already established &amp; formed each town of committees  fromHRG Group for BCC. </w:t>
      </w:r>
    </w:p>
    <w:p w:rsidR="001911FD" w:rsidRPr="0091146E" w:rsidRDefault="001911FD" w:rsidP="00E6446A">
      <w:pPr>
        <w:pStyle w:val="ListParagraph"/>
        <w:numPr>
          <w:ilvl w:val="0"/>
          <w:numId w:val="51"/>
        </w:numPr>
        <w:spacing w:after="0"/>
        <w:jc w:val="both"/>
        <w:rPr>
          <w:rFonts w:ascii="Times New Roman" w:hAnsi="Times New Roman" w:cs="Times New Roman"/>
          <w:bCs/>
          <w:iCs/>
          <w:szCs w:val="24"/>
        </w:rPr>
      </w:pPr>
      <w:r w:rsidRPr="0091146E">
        <w:rPr>
          <w:rFonts w:ascii="Times New Roman" w:hAnsi="Times New Roman" w:cs="Times New Roman"/>
          <w:bCs/>
          <w:szCs w:val="24"/>
        </w:rPr>
        <w:t xml:space="preserve">Education committee. 2) Health Committee.  3) Crisis Management Committees. </w:t>
      </w:r>
      <w:r w:rsidRPr="0091146E">
        <w:rPr>
          <w:rFonts w:ascii="Times New Roman" w:hAnsi="Times New Roman" w:cs="Times New Roman"/>
          <w:bCs/>
          <w:szCs w:val="24"/>
        </w:rPr>
        <w:tab/>
      </w:r>
      <w:r w:rsidRPr="0091146E">
        <w:rPr>
          <w:rFonts w:ascii="Times New Roman" w:hAnsi="Times New Roman" w:cs="Times New Roman"/>
          <w:bCs/>
          <w:szCs w:val="24"/>
        </w:rPr>
        <w:tab/>
      </w:r>
      <w:r w:rsidRPr="0091146E">
        <w:rPr>
          <w:rFonts w:ascii="Times New Roman" w:hAnsi="Times New Roman" w:cs="Times New Roman"/>
          <w:bCs/>
          <w:szCs w:val="24"/>
        </w:rPr>
        <w:tab/>
      </w:r>
      <w:r w:rsidRPr="0091146E">
        <w:rPr>
          <w:rFonts w:ascii="Times New Roman" w:hAnsi="Times New Roman" w:cs="Times New Roman"/>
          <w:bCs/>
          <w:szCs w:val="24"/>
        </w:rPr>
        <w:tab/>
      </w:r>
      <w:r w:rsidRPr="0091146E">
        <w:rPr>
          <w:rFonts w:ascii="Times New Roman" w:hAnsi="Times New Roman" w:cs="Times New Roman"/>
          <w:bCs/>
          <w:szCs w:val="24"/>
        </w:rPr>
        <w:tab/>
      </w:r>
      <w:r w:rsidRPr="0091146E">
        <w:rPr>
          <w:rFonts w:ascii="Times New Roman" w:hAnsi="Times New Roman" w:cs="Times New Roman"/>
          <w:bCs/>
          <w:szCs w:val="24"/>
        </w:rPr>
        <w:tab/>
      </w:r>
      <w:r w:rsidRPr="0091146E">
        <w:rPr>
          <w:rFonts w:ascii="Times New Roman" w:hAnsi="Times New Roman" w:cs="Times New Roman"/>
          <w:bCs/>
          <w:szCs w:val="24"/>
        </w:rPr>
        <w:tab/>
      </w:r>
      <w:r w:rsidRPr="0091146E">
        <w:rPr>
          <w:rFonts w:ascii="Times New Roman" w:hAnsi="Times New Roman" w:cs="Times New Roman"/>
          <w:bCs/>
          <w:szCs w:val="24"/>
        </w:rPr>
        <w:tab/>
      </w:r>
    </w:p>
    <w:p w:rsidR="001911FD" w:rsidRPr="00856A0E" w:rsidRDefault="00856A0E" w:rsidP="00856A0E">
      <w:pPr>
        <w:pStyle w:val="ListParagraph"/>
        <w:numPr>
          <w:ilvl w:val="0"/>
          <w:numId w:val="50"/>
        </w:numPr>
        <w:spacing w:after="0" w:line="360" w:lineRule="auto"/>
        <w:rPr>
          <w:rFonts w:ascii="Times New Roman" w:hAnsi="Times New Roman" w:cs="Times New Roman"/>
          <w:bCs/>
          <w:iCs/>
          <w:szCs w:val="24"/>
        </w:rPr>
      </w:pPr>
      <w:r>
        <w:rPr>
          <w:rFonts w:ascii="Times New Roman" w:hAnsi="Times New Roman" w:cs="Times New Roman"/>
          <w:bCs/>
          <w:szCs w:val="24"/>
        </w:rPr>
        <w:t xml:space="preserve"> </w:t>
      </w:r>
      <w:r w:rsidR="001911FD" w:rsidRPr="00856A0E">
        <w:rPr>
          <w:rFonts w:ascii="Times New Roman" w:hAnsi="Times New Roman" w:cs="Times New Roman"/>
          <w:bCs/>
          <w:szCs w:val="24"/>
        </w:rPr>
        <w:t>PSS have been given support of Nutrition&amp; Travel Support as well as link with   VIHAAN network for the purpose to get various facilities.</w:t>
      </w:r>
    </w:p>
    <w:p w:rsidR="001911FD" w:rsidRPr="0091146E" w:rsidRDefault="001911FD" w:rsidP="00856A0E">
      <w:pPr>
        <w:spacing w:after="0" w:line="360" w:lineRule="auto"/>
        <w:rPr>
          <w:rFonts w:ascii="Times New Roman" w:hAnsi="Times New Roman" w:cs="Times New Roman"/>
          <w:bCs/>
          <w:iCs/>
          <w:sz w:val="4"/>
          <w:szCs w:val="24"/>
        </w:rPr>
      </w:pPr>
    </w:p>
    <w:p w:rsidR="001911FD" w:rsidRPr="0091146E" w:rsidRDefault="001911FD" w:rsidP="00856A0E">
      <w:pPr>
        <w:pStyle w:val="ListParagraph"/>
        <w:spacing w:after="0" w:line="360" w:lineRule="auto"/>
        <w:ind w:left="2160"/>
        <w:jc w:val="both"/>
        <w:rPr>
          <w:rFonts w:ascii="Times New Roman" w:hAnsi="Times New Roman" w:cs="Times New Roman"/>
          <w:bCs/>
          <w:i/>
          <w:sz w:val="12"/>
          <w:szCs w:val="24"/>
        </w:rPr>
      </w:pPr>
    </w:p>
    <w:p w:rsidR="001911FD" w:rsidRPr="0091146E" w:rsidRDefault="001911FD" w:rsidP="001911FD">
      <w:pPr>
        <w:spacing w:after="0"/>
        <w:jc w:val="both"/>
        <w:rPr>
          <w:rFonts w:ascii="Times New Roman" w:hAnsi="Times New Roman" w:cs="Times New Roman"/>
          <w:b/>
          <w:i/>
          <w:szCs w:val="24"/>
        </w:rPr>
      </w:pPr>
      <w:r w:rsidRPr="0091146E">
        <w:rPr>
          <w:rFonts w:ascii="Times New Roman" w:hAnsi="Times New Roman" w:cs="Times New Roman"/>
          <w:b/>
          <w:szCs w:val="24"/>
        </w:rPr>
        <w:t>District Level Advocacy Meeting done &amp; discussion with:-</w:t>
      </w:r>
    </w:p>
    <w:p w:rsidR="001911FD" w:rsidRPr="0091146E" w:rsidRDefault="001911FD" w:rsidP="001911FD">
      <w:pPr>
        <w:spacing w:after="0"/>
        <w:jc w:val="both"/>
        <w:rPr>
          <w:rFonts w:ascii="Times New Roman" w:hAnsi="Times New Roman" w:cs="Times New Roman"/>
          <w:bCs/>
          <w:i/>
          <w:szCs w:val="24"/>
        </w:rPr>
      </w:pPr>
    </w:p>
    <w:p w:rsidR="001911FD" w:rsidRPr="0091146E" w:rsidRDefault="001911FD" w:rsidP="001911FD">
      <w:pPr>
        <w:spacing w:after="0"/>
        <w:jc w:val="both"/>
        <w:rPr>
          <w:rFonts w:ascii="Times New Roman" w:hAnsi="Times New Roman" w:cs="Times New Roman"/>
          <w:bCs/>
          <w:iCs/>
          <w:szCs w:val="24"/>
        </w:rPr>
      </w:pPr>
      <w:r w:rsidRPr="0091146E">
        <w:rPr>
          <w:rFonts w:ascii="Times New Roman" w:hAnsi="Times New Roman" w:cs="Times New Roman"/>
          <w:bCs/>
          <w:szCs w:val="24"/>
        </w:rPr>
        <w:t>Honorable Guest Mr. Additional Collector Sormare.</w:t>
      </w:r>
    </w:p>
    <w:p w:rsidR="001911FD" w:rsidRPr="0091146E" w:rsidRDefault="001911FD" w:rsidP="001911FD">
      <w:pPr>
        <w:spacing w:after="0"/>
        <w:jc w:val="both"/>
        <w:rPr>
          <w:rFonts w:ascii="Times New Roman" w:hAnsi="Times New Roman" w:cs="Times New Roman"/>
          <w:bCs/>
          <w:iCs/>
          <w:szCs w:val="24"/>
        </w:rPr>
      </w:pPr>
      <w:r w:rsidRPr="0091146E">
        <w:rPr>
          <w:rFonts w:ascii="Times New Roman" w:hAnsi="Times New Roman" w:cs="Times New Roman"/>
          <w:bCs/>
          <w:szCs w:val="24"/>
        </w:rPr>
        <w:t>Women &amp; Child Development Welfare Department .</w:t>
      </w:r>
    </w:p>
    <w:p w:rsidR="001911FD" w:rsidRPr="0091146E" w:rsidRDefault="001911FD" w:rsidP="001911FD">
      <w:pPr>
        <w:spacing w:after="0"/>
        <w:jc w:val="both"/>
        <w:rPr>
          <w:rFonts w:ascii="Times New Roman" w:hAnsi="Times New Roman" w:cs="Times New Roman"/>
          <w:bCs/>
          <w:iCs/>
          <w:szCs w:val="24"/>
        </w:rPr>
      </w:pPr>
      <w:r w:rsidRPr="0091146E">
        <w:rPr>
          <w:rFonts w:ascii="Times New Roman" w:hAnsi="Times New Roman" w:cs="Times New Roman"/>
          <w:bCs/>
          <w:szCs w:val="24"/>
        </w:rPr>
        <w:lastRenderedPageBreak/>
        <w:t>District Police Department .</w:t>
      </w:r>
    </w:p>
    <w:p w:rsidR="001911FD" w:rsidRPr="0091146E" w:rsidRDefault="001911FD" w:rsidP="001911FD">
      <w:pPr>
        <w:spacing w:after="0"/>
        <w:jc w:val="both"/>
        <w:rPr>
          <w:rFonts w:ascii="Times New Roman" w:hAnsi="Times New Roman" w:cs="Times New Roman"/>
          <w:bCs/>
          <w:iCs/>
          <w:szCs w:val="24"/>
        </w:rPr>
      </w:pPr>
      <w:r w:rsidRPr="0091146E">
        <w:rPr>
          <w:rFonts w:ascii="Times New Roman" w:hAnsi="Times New Roman" w:cs="Times New Roman"/>
          <w:bCs/>
          <w:szCs w:val="24"/>
        </w:rPr>
        <w:t>ART Center &amp; ICTC Center.</w:t>
      </w:r>
    </w:p>
    <w:p w:rsidR="001911FD" w:rsidRPr="0091146E" w:rsidRDefault="0091146E" w:rsidP="001911FD">
      <w:pPr>
        <w:spacing w:after="0"/>
        <w:jc w:val="both"/>
        <w:rPr>
          <w:rFonts w:ascii="Times New Roman" w:hAnsi="Times New Roman" w:cs="Times New Roman"/>
          <w:bCs/>
          <w:szCs w:val="24"/>
        </w:rPr>
      </w:pPr>
      <w:r w:rsidRPr="0091146E">
        <w:rPr>
          <w:rFonts w:ascii="Times New Roman" w:hAnsi="Times New Roman" w:cs="Times New Roman"/>
          <w:bCs/>
          <w:szCs w:val="24"/>
        </w:rPr>
        <w:t>Other NGO</w:t>
      </w:r>
      <w:r w:rsidR="003876C9">
        <w:rPr>
          <w:rFonts w:ascii="Times New Roman" w:hAnsi="Times New Roman" w:cs="Times New Roman"/>
          <w:bCs/>
          <w:szCs w:val="24"/>
        </w:rPr>
        <w:t>s</w:t>
      </w:r>
    </w:p>
    <w:p w:rsidR="0091146E" w:rsidRPr="0091146E" w:rsidRDefault="0091146E" w:rsidP="001911FD">
      <w:pPr>
        <w:spacing w:after="0"/>
        <w:jc w:val="both"/>
        <w:rPr>
          <w:rFonts w:ascii="Times New Roman" w:hAnsi="Times New Roman" w:cs="Times New Roman"/>
          <w:bCs/>
          <w:sz w:val="10"/>
          <w:szCs w:val="24"/>
        </w:rPr>
      </w:pPr>
    </w:p>
    <w:p w:rsidR="0091146E" w:rsidRPr="0091146E" w:rsidRDefault="0091146E" w:rsidP="001911FD">
      <w:pPr>
        <w:spacing w:after="0"/>
        <w:jc w:val="both"/>
        <w:rPr>
          <w:rFonts w:ascii="Times New Roman" w:hAnsi="Times New Roman" w:cs="Times New Roman"/>
          <w:bCs/>
          <w:sz w:val="2"/>
          <w:szCs w:val="24"/>
        </w:rPr>
      </w:pPr>
    </w:p>
    <w:p w:rsidR="001911FD" w:rsidRPr="0091146E" w:rsidRDefault="001911FD" w:rsidP="00E6446A">
      <w:pPr>
        <w:numPr>
          <w:ilvl w:val="0"/>
          <w:numId w:val="50"/>
        </w:numPr>
        <w:spacing w:after="0"/>
        <w:jc w:val="both"/>
        <w:rPr>
          <w:rFonts w:ascii="Times New Roman" w:hAnsi="Times New Roman" w:cs="Times New Roman"/>
          <w:bCs/>
          <w:iCs/>
          <w:szCs w:val="24"/>
        </w:rPr>
      </w:pPr>
      <w:r w:rsidRPr="0091146E">
        <w:rPr>
          <w:rFonts w:ascii="Times New Roman" w:hAnsi="Times New Roman" w:cs="Times New Roman"/>
          <w:bCs/>
          <w:szCs w:val="24"/>
        </w:rPr>
        <w:t>Prernasamajiksanstha (PSS) through K.Ps children admitted into the government hostel and education facilities.  It is beneficial for the K.P. through by these activities.</w:t>
      </w:r>
    </w:p>
    <w:p w:rsidR="001911FD" w:rsidRPr="0091146E" w:rsidRDefault="001911FD" w:rsidP="00E6446A">
      <w:pPr>
        <w:numPr>
          <w:ilvl w:val="0"/>
          <w:numId w:val="50"/>
        </w:numPr>
        <w:spacing w:after="0"/>
        <w:jc w:val="both"/>
        <w:rPr>
          <w:rFonts w:ascii="Times New Roman" w:hAnsi="Times New Roman" w:cs="Times New Roman"/>
          <w:bCs/>
          <w:iCs/>
          <w:szCs w:val="24"/>
        </w:rPr>
      </w:pPr>
      <w:r w:rsidRPr="0091146E">
        <w:rPr>
          <w:rFonts w:ascii="Times New Roman" w:hAnsi="Times New Roman" w:cs="Times New Roman"/>
          <w:bCs/>
          <w:szCs w:val="24"/>
        </w:rPr>
        <w:t xml:space="preserve">PSS always prompt to entitlement with government </w:t>
      </w:r>
      <w:r w:rsidR="003876C9">
        <w:rPr>
          <w:rFonts w:ascii="Times New Roman" w:hAnsi="Times New Roman" w:cs="Times New Roman"/>
          <w:bCs/>
          <w:szCs w:val="24"/>
        </w:rPr>
        <w:t xml:space="preserve">various </w:t>
      </w:r>
      <w:r w:rsidRPr="0091146E">
        <w:rPr>
          <w:rFonts w:ascii="Times New Roman" w:hAnsi="Times New Roman" w:cs="Times New Roman"/>
          <w:bCs/>
          <w:szCs w:val="24"/>
        </w:rPr>
        <w:t xml:space="preserve">scheme , like a SGNY (Sanjay Gandhi NiradhharYojana for the widow Wed Woman as well as for the FSW. Those who Childs have not support for the education for those above 5 years needy, we Are Trying </w:t>
      </w:r>
      <w:r w:rsidR="003876C9" w:rsidRPr="0091146E">
        <w:rPr>
          <w:rFonts w:ascii="Times New Roman" w:hAnsi="Times New Roman" w:cs="Times New Roman"/>
          <w:bCs/>
          <w:szCs w:val="24"/>
        </w:rPr>
        <w:t>To Gives</w:t>
      </w:r>
      <w:r w:rsidRPr="0091146E">
        <w:rPr>
          <w:rFonts w:ascii="Times New Roman" w:hAnsi="Times New Roman" w:cs="Times New Roman"/>
          <w:bCs/>
          <w:szCs w:val="24"/>
        </w:rPr>
        <w:t xml:space="preserve"> </w:t>
      </w:r>
      <w:r w:rsidR="003876C9" w:rsidRPr="0091146E">
        <w:rPr>
          <w:rFonts w:ascii="Times New Roman" w:hAnsi="Times New Roman" w:cs="Times New Roman"/>
          <w:bCs/>
          <w:szCs w:val="24"/>
        </w:rPr>
        <w:t>them education</w:t>
      </w:r>
      <w:r w:rsidRPr="0091146E">
        <w:rPr>
          <w:rFonts w:ascii="Times New Roman" w:hAnsi="Times New Roman" w:cs="Times New Roman"/>
          <w:bCs/>
          <w:szCs w:val="24"/>
        </w:rPr>
        <w:t xml:space="preserve"> support from through the help of ICDS Women &amp; child welfare </w:t>
      </w:r>
      <w:r w:rsidR="003876C9" w:rsidRPr="0091146E">
        <w:rPr>
          <w:rFonts w:ascii="Times New Roman" w:hAnsi="Times New Roman" w:cs="Times New Roman"/>
          <w:bCs/>
          <w:szCs w:val="24"/>
        </w:rPr>
        <w:t>department This</w:t>
      </w:r>
      <w:r w:rsidRPr="0091146E">
        <w:rPr>
          <w:rFonts w:ascii="Times New Roman" w:hAnsi="Times New Roman" w:cs="Times New Roman"/>
          <w:bCs/>
          <w:szCs w:val="24"/>
        </w:rPr>
        <w:t xml:space="preserve"> Year. </w:t>
      </w:r>
    </w:p>
    <w:p w:rsidR="001911FD" w:rsidRPr="0091146E" w:rsidRDefault="001911FD" w:rsidP="0091146E">
      <w:pPr>
        <w:numPr>
          <w:ilvl w:val="0"/>
          <w:numId w:val="50"/>
        </w:numPr>
        <w:spacing w:after="0"/>
        <w:jc w:val="both"/>
        <w:rPr>
          <w:rFonts w:ascii="Times New Roman" w:hAnsi="Times New Roman" w:cs="Times New Roman"/>
          <w:bCs/>
          <w:iCs/>
          <w:szCs w:val="24"/>
        </w:rPr>
      </w:pPr>
      <w:r w:rsidRPr="0091146E">
        <w:rPr>
          <w:rFonts w:ascii="Times New Roman" w:hAnsi="Times New Roman" w:cs="Times New Roman"/>
          <w:szCs w:val="24"/>
        </w:rPr>
        <w:t xml:space="preserve">All PLHIV FSW </w:t>
      </w:r>
      <w:r w:rsidR="003876C9" w:rsidRPr="0091146E">
        <w:rPr>
          <w:rFonts w:ascii="Times New Roman" w:hAnsi="Times New Roman" w:cs="Times New Roman"/>
          <w:szCs w:val="24"/>
        </w:rPr>
        <w:t>Women’s</w:t>
      </w:r>
      <w:r w:rsidRPr="0091146E">
        <w:rPr>
          <w:rFonts w:ascii="Times New Roman" w:hAnsi="Times New Roman" w:cs="Times New Roman"/>
          <w:szCs w:val="24"/>
        </w:rPr>
        <w:t xml:space="preserve"> are linked to ART Center.</w:t>
      </w:r>
    </w:p>
    <w:p w:rsidR="001911FD" w:rsidRPr="0091146E" w:rsidRDefault="001911FD" w:rsidP="00E6446A">
      <w:pPr>
        <w:numPr>
          <w:ilvl w:val="0"/>
          <w:numId w:val="50"/>
        </w:numPr>
        <w:spacing w:after="0"/>
        <w:jc w:val="both"/>
        <w:rPr>
          <w:rFonts w:ascii="Times New Roman" w:hAnsi="Times New Roman" w:cs="Times New Roman"/>
          <w:bCs/>
          <w:iCs/>
          <w:szCs w:val="24"/>
        </w:rPr>
      </w:pPr>
      <w:r w:rsidRPr="0091146E">
        <w:rPr>
          <w:rFonts w:ascii="Times New Roman" w:hAnsi="Times New Roman" w:cs="Times New Roman"/>
          <w:bCs/>
          <w:szCs w:val="24"/>
        </w:rPr>
        <w:t xml:space="preserve">PSS Always ready to solve the </w:t>
      </w:r>
      <w:r w:rsidR="003876C9" w:rsidRPr="0091146E">
        <w:rPr>
          <w:rFonts w:ascii="Times New Roman" w:hAnsi="Times New Roman" w:cs="Times New Roman"/>
          <w:bCs/>
          <w:szCs w:val="24"/>
        </w:rPr>
        <w:t>various</w:t>
      </w:r>
      <w:r w:rsidRPr="0091146E">
        <w:rPr>
          <w:rFonts w:ascii="Times New Roman" w:hAnsi="Times New Roman" w:cs="Times New Roman"/>
          <w:bCs/>
          <w:szCs w:val="24"/>
        </w:rPr>
        <w:t xml:space="preserve"> issues of FSW like a ration card, Aadhar card, Voting card, Bank Passbook. </w:t>
      </w:r>
    </w:p>
    <w:p w:rsidR="001911FD" w:rsidRPr="0091146E" w:rsidRDefault="001911FD" w:rsidP="00E6446A">
      <w:pPr>
        <w:numPr>
          <w:ilvl w:val="0"/>
          <w:numId w:val="50"/>
        </w:numPr>
        <w:spacing w:after="0"/>
        <w:jc w:val="both"/>
        <w:rPr>
          <w:rFonts w:ascii="Times New Roman" w:hAnsi="Times New Roman" w:cs="Times New Roman"/>
          <w:bCs/>
          <w:iCs/>
          <w:szCs w:val="24"/>
        </w:rPr>
      </w:pPr>
      <w:r w:rsidRPr="0091146E">
        <w:rPr>
          <w:rFonts w:ascii="Times New Roman" w:hAnsi="Times New Roman" w:cs="Times New Roman"/>
          <w:szCs w:val="24"/>
        </w:rPr>
        <w:t xml:space="preserve">PSS has to be work in very well about HIV/ AIDS field in starting of </w:t>
      </w:r>
      <w:r w:rsidR="003876C9" w:rsidRPr="0091146E">
        <w:rPr>
          <w:rFonts w:ascii="Times New Roman" w:hAnsi="Times New Roman" w:cs="Times New Roman"/>
          <w:szCs w:val="24"/>
        </w:rPr>
        <w:t>project in</w:t>
      </w:r>
      <w:r w:rsidRPr="0091146E">
        <w:rPr>
          <w:rFonts w:ascii="Times New Roman" w:hAnsi="Times New Roman" w:cs="Times New Roman"/>
          <w:szCs w:val="24"/>
        </w:rPr>
        <w:t xml:space="preserve"> Four town Vaijapur, Gangapur, Kannad, Lasur.</w:t>
      </w:r>
    </w:p>
    <w:p w:rsidR="0091146E" w:rsidRPr="0091146E" w:rsidRDefault="0091146E" w:rsidP="0091146E">
      <w:pPr>
        <w:spacing w:after="0"/>
        <w:ind w:left="810"/>
        <w:jc w:val="both"/>
        <w:rPr>
          <w:rFonts w:ascii="Times New Roman" w:hAnsi="Times New Roman" w:cs="Times New Roman"/>
          <w:bCs/>
          <w:iCs/>
          <w:szCs w:val="24"/>
        </w:rPr>
      </w:pPr>
    </w:p>
    <w:p w:rsidR="008024C7" w:rsidRDefault="003D75E3" w:rsidP="0091146E">
      <w:pPr>
        <w:pStyle w:val="ListParagraph"/>
        <w:ind w:left="1080"/>
        <w:rPr>
          <w:rFonts w:asciiTheme="majorHAnsi" w:hAnsiTheme="majorHAnsi"/>
        </w:rPr>
      </w:pPr>
      <w:r>
        <w:rPr>
          <w:rFonts w:asciiTheme="majorHAnsi" w:hAnsiTheme="majorHAnsi"/>
        </w:rPr>
        <w:t xml:space="preserve">    </w:t>
      </w:r>
      <w:r w:rsidR="001911FD">
        <w:rPr>
          <w:rFonts w:asciiTheme="majorHAnsi" w:hAnsiTheme="majorHAnsi"/>
        </w:rPr>
        <w:t>**********************************************************************</w:t>
      </w:r>
      <w:r w:rsidR="008024C7">
        <w:rPr>
          <w:rFonts w:asciiTheme="majorHAnsi" w:hAnsiTheme="majorHAnsi"/>
        </w:rPr>
        <w:br w:type="page"/>
      </w:r>
    </w:p>
    <w:p w:rsidR="00D23F3F" w:rsidRPr="004A666E" w:rsidRDefault="00D23F3F" w:rsidP="00FC3611">
      <w:pPr>
        <w:pStyle w:val="ListParagraph"/>
        <w:ind w:left="1080"/>
        <w:rPr>
          <w:rFonts w:asciiTheme="majorHAnsi" w:hAnsiTheme="majorHAnsi"/>
          <w:b/>
        </w:rPr>
      </w:pPr>
      <w:r w:rsidRPr="001B0B9B">
        <w:rPr>
          <w:rFonts w:asciiTheme="majorHAnsi" w:hAnsiTheme="majorHAnsi"/>
        </w:rPr>
        <w:lastRenderedPageBreak/>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00DD0AC6">
        <w:rPr>
          <w:rFonts w:asciiTheme="majorHAnsi" w:hAnsiTheme="majorHAnsi"/>
        </w:rPr>
        <w:t xml:space="preserve">                              </w:t>
      </w:r>
      <w:r w:rsidRPr="001B0B9B">
        <w:rPr>
          <w:rFonts w:asciiTheme="majorHAnsi" w:hAnsiTheme="majorHAnsi"/>
        </w:rPr>
        <w:tab/>
      </w:r>
      <w:r w:rsidRPr="004A666E">
        <w:rPr>
          <w:rFonts w:asciiTheme="majorHAnsi" w:hAnsiTheme="majorHAnsi"/>
          <w:b/>
        </w:rPr>
        <w:t>Annexure C</w:t>
      </w:r>
    </w:p>
    <w:p w:rsidR="00691803" w:rsidRPr="004A666E" w:rsidRDefault="00691803" w:rsidP="00FC3611">
      <w:pPr>
        <w:pStyle w:val="ListParagraph"/>
        <w:ind w:left="1080"/>
        <w:rPr>
          <w:rFonts w:asciiTheme="majorHAnsi" w:hAnsiTheme="majorHAnsi"/>
          <w:b/>
        </w:rPr>
      </w:pPr>
    </w:p>
    <w:p w:rsidR="00EC4A2B" w:rsidRDefault="00EC4A2B" w:rsidP="00691803">
      <w:pPr>
        <w:pStyle w:val="ListParagraph"/>
        <w:ind w:left="0"/>
        <w:rPr>
          <w:rFonts w:asciiTheme="majorHAnsi" w:hAnsiTheme="majorHAnsi"/>
          <w:b/>
        </w:rPr>
      </w:pPr>
    </w:p>
    <w:p w:rsidR="00D23F3F" w:rsidRPr="004A666E" w:rsidRDefault="00691803" w:rsidP="00691803">
      <w:pPr>
        <w:pStyle w:val="ListParagraph"/>
        <w:ind w:left="0"/>
        <w:rPr>
          <w:rFonts w:asciiTheme="majorHAnsi" w:hAnsiTheme="majorHAnsi"/>
          <w:b/>
        </w:rPr>
      </w:pPr>
      <w:r w:rsidRPr="004A666E">
        <w:rPr>
          <w:rFonts w:asciiTheme="majorHAnsi" w:hAnsiTheme="majorHAnsi"/>
          <w:b/>
        </w:rPr>
        <w:t xml:space="preserve">Confidential  </w:t>
      </w:r>
      <w:r w:rsidRPr="004A666E">
        <w:rPr>
          <w:rFonts w:asciiTheme="majorHAnsi" w:hAnsiTheme="majorHAnsi"/>
          <w:b/>
        </w:rPr>
        <w:tab/>
        <w:t xml:space="preserve">                                               Reporting form C</w:t>
      </w:r>
    </w:p>
    <w:p w:rsidR="00D23F3F" w:rsidRPr="004A666E" w:rsidRDefault="00D23F3F" w:rsidP="00FC3611">
      <w:pPr>
        <w:pStyle w:val="ListParagraph"/>
        <w:ind w:left="1080"/>
        <w:rPr>
          <w:rFonts w:asciiTheme="majorHAnsi" w:hAnsiTheme="majorHAnsi"/>
          <w:b/>
        </w:rPr>
      </w:pPr>
    </w:p>
    <w:p w:rsidR="00FF7328" w:rsidRPr="003D75E3" w:rsidRDefault="00FF7328" w:rsidP="00FC3611">
      <w:pPr>
        <w:pStyle w:val="ListParagraph"/>
        <w:ind w:left="1080"/>
        <w:rPr>
          <w:rFonts w:asciiTheme="majorHAnsi" w:hAnsiTheme="majorHAnsi"/>
          <w:b/>
          <w:sz w:val="2"/>
        </w:rPr>
      </w:pPr>
    </w:p>
    <w:p w:rsidR="002F451A" w:rsidRPr="004A666E" w:rsidRDefault="00691803" w:rsidP="00EC4A2B">
      <w:pPr>
        <w:pStyle w:val="ListParagraph"/>
        <w:ind w:left="1080"/>
        <w:jc w:val="center"/>
        <w:rPr>
          <w:rFonts w:asciiTheme="majorHAnsi" w:hAnsiTheme="majorHAnsi"/>
          <w:b/>
        </w:rPr>
      </w:pPr>
      <w:r w:rsidRPr="004A666E">
        <w:rPr>
          <w:rFonts w:asciiTheme="majorHAnsi" w:hAnsiTheme="majorHAnsi"/>
          <w:b/>
        </w:rPr>
        <w:t>EXECUTIVE SUMMARY OF THE EVALUATION</w:t>
      </w:r>
    </w:p>
    <w:p w:rsidR="00691803" w:rsidRPr="004A666E" w:rsidRDefault="00691803" w:rsidP="00EC4A2B">
      <w:pPr>
        <w:pStyle w:val="ListParagraph"/>
        <w:ind w:left="1080"/>
        <w:jc w:val="center"/>
        <w:rPr>
          <w:rFonts w:asciiTheme="majorHAnsi" w:hAnsiTheme="majorHAnsi"/>
          <w:b/>
        </w:rPr>
      </w:pPr>
      <w:r w:rsidRPr="004A666E">
        <w:rPr>
          <w:rFonts w:asciiTheme="majorHAnsi" w:hAnsiTheme="majorHAnsi"/>
          <w:b/>
        </w:rPr>
        <w:t>(Submitted to SACS for each TI evaluated with a copy to DAC)</w:t>
      </w:r>
    </w:p>
    <w:p w:rsidR="00691803" w:rsidRPr="003D75E3" w:rsidRDefault="00691803" w:rsidP="00EC4A2B">
      <w:pPr>
        <w:pStyle w:val="ListParagraph"/>
        <w:ind w:left="1080"/>
        <w:jc w:val="center"/>
        <w:rPr>
          <w:rFonts w:asciiTheme="majorHAnsi" w:hAnsiTheme="majorHAnsi"/>
          <w:b/>
          <w:sz w:val="12"/>
        </w:rPr>
      </w:pPr>
    </w:p>
    <w:p w:rsidR="00691803" w:rsidRDefault="00DD0AC6" w:rsidP="00691803">
      <w:pPr>
        <w:pStyle w:val="ListParagraph"/>
        <w:ind w:left="1080"/>
        <w:rPr>
          <w:rFonts w:asciiTheme="majorHAnsi" w:hAnsiTheme="majorHAnsi"/>
          <w:b/>
        </w:rPr>
      </w:pPr>
      <w:r>
        <w:rPr>
          <w:rFonts w:asciiTheme="majorHAnsi" w:hAnsiTheme="majorHAnsi"/>
          <w:b/>
        </w:rPr>
        <w:t>Profile of the evaluator(s)</w:t>
      </w:r>
    </w:p>
    <w:p w:rsidR="00DD0AC6" w:rsidRPr="00DD0AC6" w:rsidRDefault="00DD0AC6" w:rsidP="00691803">
      <w:pPr>
        <w:pStyle w:val="ListParagraph"/>
        <w:ind w:left="1080"/>
        <w:rPr>
          <w:rFonts w:asciiTheme="majorHAnsi" w:hAnsiTheme="majorHAnsi"/>
          <w:b/>
          <w:sz w:val="6"/>
        </w:rPr>
      </w:pPr>
    </w:p>
    <w:tbl>
      <w:tblPr>
        <w:tblStyle w:val="TableGrid"/>
        <w:tblW w:w="0" w:type="auto"/>
        <w:tblInd w:w="1080" w:type="dxa"/>
        <w:tblLook w:val="04A0"/>
      </w:tblPr>
      <w:tblGrid>
        <w:gridCol w:w="4968"/>
        <w:gridCol w:w="3528"/>
      </w:tblGrid>
      <w:tr w:rsidR="00691803" w:rsidRPr="001B0B9B" w:rsidTr="003D75E3">
        <w:tc>
          <w:tcPr>
            <w:tcW w:w="4968" w:type="dxa"/>
          </w:tcPr>
          <w:p w:rsidR="00691803" w:rsidRPr="004A666E" w:rsidRDefault="00691803" w:rsidP="00691803">
            <w:pPr>
              <w:pStyle w:val="ListParagraph"/>
              <w:ind w:left="0"/>
              <w:rPr>
                <w:rFonts w:asciiTheme="majorHAnsi" w:hAnsiTheme="majorHAnsi"/>
                <w:b/>
              </w:rPr>
            </w:pPr>
            <w:r w:rsidRPr="004A666E">
              <w:rPr>
                <w:rFonts w:asciiTheme="majorHAnsi" w:hAnsiTheme="majorHAnsi"/>
                <w:b/>
              </w:rPr>
              <w:t>Name of the evaluators</w:t>
            </w:r>
          </w:p>
        </w:tc>
        <w:tc>
          <w:tcPr>
            <w:tcW w:w="3528" w:type="dxa"/>
          </w:tcPr>
          <w:p w:rsidR="00691803" w:rsidRPr="004A666E" w:rsidRDefault="00691803" w:rsidP="00691803">
            <w:pPr>
              <w:pStyle w:val="ListParagraph"/>
              <w:ind w:left="0"/>
              <w:rPr>
                <w:rFonts w:asciiTheme="majorHAnsi" w:hAnsiTheme="majorHAnsi"/>
                <w:b/>
              </w:rPr>
            </w:pPr>
            <w:r w:rsidRPr="004A666E">
              <w:rPr>
                <w:rFonts w:asciiTheme="majorHAnsi" w:hAnsiTheme="majorHAnsi"/>
                <w:b/>
              </w:rPr>
              <w:t>Contact Details with phone no.</w:t>
            </w:r>
          </w:p>
        </w:tc>
      </w:tr>
      <w:tr w:rsidR="00691803" w:rsidRPr="001B0B9B" w:rsidTr="003D75E3">
        <w:tc>
          <w:tcPr>
            <w:tcW w:w="4968" w:type="dxa"/>
          </w:tcPr>
          <w:p w:rsidR="00691803" w:rsidRPr="004A666E" w:rsidRDefault="004F473E" w:rsidP="00691803">
            <w:pPr>
              <w:pStyle w:val="ListParagraph"/>
              <w:ind w:left="0"/>
              <w:rPr>
                <w:rFonts w:asciiTheme="majorHAnsi" w:hAnsiTheme="majorHAnsi"/>
                <w:b/>
              </w:rPr>
            </w:pPr>
            <w:r>
              <w:rPr>
                <w:rFonts w:asciiTheme="majorHAnsi" w:hAnsiTheme="majorHAnsi"/>
                <w:b/>
              </w:rPr>
              <w:t>Mr.Ganesh Prasad.K</w:t>
            </w:r>
          </w:p>
        </w:tc>
        <w:tc>
          <w:tcPr>
            <w:tcW w:w="3528" w:type="dxa"/>
          </w:tcPr>
          <w:p w:rsidR="00691803" w:rsidRPr="004A666E" w:rsidRDefault="00171929" w:rsidP="00691803">
            <w:pPr>
              <w:pStyle w:val="ListParagraph"/>
              <w:ind w:left="0"/>
              <w:rPr>
                <w:rFonts w:asciiTheme="majorHAnsi" w:hAnsiTheme="majorHAnsi"/>
                <w:b/>
              </w:rPr>
            </w:pPr>
            <w:hyperlink r:id="rId10" w:history="1">
              <w:r w:rsidR="004F473E" w:rsidRPr="001F1050">
                <w:rPr>
                  <w:rStyle w:val="Hyperlink"/>
                  <w:rFonts w:asciiTheme="majorHAnsi" w:hAnsiTheme="majorHAnsi"/>
                  <w:b/>
                </w:rPr>
                <w:t>Kush.kesh@gmail.com</w:t>
              </w:r>
            </w:hyperlink>
            <w:r w:rsidR="004F473E">
              <w:rPr>
                <w:rFonts w:asciiTheme="majorHAnsi" w:hAnsiTheme="majorHAnsi"/>
                <w:b/>
              </w:rPr>
              <w:t xml:space="preserve"> 9845531231</w:t>
            </w:r>
          </w:p>
        </w:tc>
      </w:tr>
      <w:tr w:rsidR="00691803" w:rsidRPr="001B0B9B" w:rsidTr="003D75E3">
        <w:tc>
          <w:tcPr>
            <w:tcW w:w="4968" w:type="dxa"/>
          </w:tcPr>
          <w:p w:rsidR="00691803" w:rsidRPr="004A666E" w:rsidRDefault="004F473E" w:rsidP="00691803">
            <w:pPr>
              <w:pStyle w:val="ListParagraph"/>
              <w:ind w:left="0"/>
              <w:rPr>
                <w:rFonts w:asciiTheme="majorHAnsi" w:hAnsiTheme="majorHAnsi"/>
                <w:b/>
              </w:rPr>
            </w:pPr>
            <w:r>
              <w:rPr>
                <w:rFonts w:asciiTheme="majorHAnsi" w:hAnsiTheme="majorHAnsi"/>
                <w:b/>
              </w:rPr>
              <w:t>Mr.</w:t>
            </w:r>
            <w:r w:rsidR="00185683">
              <w:rPr>
                <w:rFonts w:asciiTheme="majorHAnsi" w:hAnsiTheme="majorHAnsi"/>
                <w:b/>
              </w:rPr>
              <w:t>Sushil Ahire</w:t>
            </w:r>
          </w:p>
        </w:tc>
        <w:tc>
          <w:tcPr>
            <w:tcW w:w="3528" w:type="dxa"/>
          </w:tcPr>
          <w:p w:rsidR="00691803" w:rsidRDefault="00171929" w:rsidP="00691803">
            <w:pPr>
              <w:pStyle w:val="ListParagraph"/>
              <w:ind w:left="0"/>
              <w:rPr>
                <w:rFonts w:asciiTheme="majorHAnsi" w:hAnsiTheme="majorHAnsi"/>
                <w:b/>
              </w:rPr>
            </w:pPr>
            <w:hyperlink r:id="rId11" w:history="1">
              <w:r w:rsidR="00B430FF" w:rsidRPr="00D419A8">
                <w:rPr>
                  <w:rStyle w:val="Hyperlink"/>
                  <w:rFonts w:asciiTheme="majorHAnsi" w:hAnsiTheme="majorHAnsi"/>
                  <w:b/>
                </w:rPr>
                <w:t>sushils303@yahoo.com</w:t>
              </w:r>
            </w:hyperlink>
          </w:p>
          <w:p w:rsidR="004B4E82" w:rsidRPr="004A666E" w:rsidRDefault="00B430FF" w:rsidP="00691803">
            <w:pPr>
              <w:pStyle w:val="ListParagraph"/>
              <w:ind w:left="0"/>
              <w:rPr>
                <w:rFonts w:asciiTheme="majorHAnsi" w:hAnsiTheme="majorHAnsi"/>
                <w:b/>
              </w:rPr>
            </w:pPr>
            <w:r>
              <w:rPr>
                <w:rFonts w:asciiTheme="majorHAnsi" w:hAnsiTheme="majorHAnsi"/>
                <w:b/>
              </w:rPr>
              <w:t>9420001888</w:t>
            </w:r>
          </w:p>
        </w:tc>
      </w:tr>
      <w:tr w:rsidR="00185683" w:rsidRPr="001B0B9B" w:rsidTr="003D75E3">
        <w:tc>
          <w:tcPr>
            <w:tcW w:w="4968" w:type="dxa"/>
          </w:tcPr>
          <w:p w:rsidR="00185683" w:rsidRDefault="008F7929" w:rsidP="00691803">
            <w:pPr>
              <w:pStyle w:val="ListParagraph"/>
              <w:ind w:left="0"/>
              <w:rPr>
                <w:rFonts w:asciiTheme="majorHAnsi" w:hAnsiTheme="majorHAnsi"/>
                <w:b/>
              </w:rPr>
            </w:pPr>
            <w:r>
              <w:rPr>
                <w:rFonts w:asciiTheme="majorHAnsi" w:hAnsiTheme="majorHAnsi"/>
                <w:b/>
              </w:rPr>
              <w:t xml:space="preserve"> Mr. Aniruddha Kale</w:t>
            </w:r>
          </w:p>
        </w:tc>
        <w:tc>
          <w:tcPr>
            <w:tcW w:w="3528" w:type="dxa"/>
          </w:tcPr>
          <w:p w:rsidR="003D75E3" w:rsidRDefault="00171929" w:rsidP="003D75E3">
            <w:pPr>
              <w:pStyle w:val="ListParagraph"/>
              <w:ind w:left="0"/>
              <w:jc w:val="both"/>
              <w:rPr>
                <w:rFonts w:asciiTheme="majorHAnsi" w:hAnsiTheme="majorHAnsi"/>
                <w:b/>
                <w:sz w:val="18"/>
                <w:szCs w:val="18"/>
              </w:rPr>
            </w:pPr>
            <w:hyperlink r:id="rId12" w:history="1">
              <w:r w:rsidR="003D75E3">
                <w:rPr>
                  <w:rStyle w:val="Hyperlink"/>
                  <w:rFonts w:asciiTheme="majorHAnsi" w:hAnsiTheme="majorHAnsi"/>
                  <w:b/>
                  <w:sz w:val="18"/>
                  <w:szCs w:val="18"/>
                </w:rPr>
                <w:t>Aniruddha.kale475@gmail.com</w:t>
              </w:r>
            </w:hyperlink>
          </w:p>
          <w:p w:rsidR="00185683" w:rsidRDefault="003D75E3" w:rsidP="003D75E3">
            <w:pPr>
              <w:pStyle w:val="ListParagraph"/>
              <w:ind w:left="0"/>
              <w:rPr>
                <w:rFonts w:asciiTheme="majorHAnsi" w:hAnsiTheme="majorHAnsi"/>
                <w:b/>
              </w:rPr>
            </w:pPr>
            <w:r>
              <w:rPr>
                <w:rFonts w:asciiTheme="majorHAnsi" w:hAnsiTheme="majorHAnsi"/>
                <w:b/>
                <w:sz w:val="18"/>
                <w:szCs w:val="18"/>
              </w:rPr>
              <w:t>9850568267</w:t>
            </w:r>
          </w:p>
        </w:tc>
      </w:tr>
      <w:tr w:rsidR="00691803" w:rsidRPr="001B0B9B" w:rsidTr="003D75E3">
        <w:tc>
          <w:tcPr>
            <w:tcW w:w="4968" w:type="dxa"/>
          </w:tcPr>
          <w:p w:rsidR="00691803" w:rsidRPr="004A666E" w:rsidRDefault="00691803" w:rsidP="00691803">
            <w:pPr>
              <w:pStyle w:val="ListParagraph"/>
              <w:ind w:left="0"/>
              <w:rPr>
                <w:rFonts w:asciiTheme="majorHAnsi" w:hAnsiTheme="majorHAnsi"/>
                <w:b/>
              </w:rPr>
            </w:pPr>
            <w:r w:rsidRPr="004A666E">
              <w:rPr>
                <w:rFonts w:asciiTheme="majorHAnsi" w:hAnsiTheme="majorHAnsi"/>
                <w:b/>
              </w:rPr>
              <w:t>Officials from SACS/TSU (as facilitator)</w:t>
            </w:r>
          </w:p>
        </w:tc>
        <w:tc>
          <w:tcPr>
            <w:tcW w:w="3528" w:type="dxa"/>
          </w:tcPr>
          <w:p w:rsidR="00691803" w:rsidRPr="004A666E" w:rsidRDefault="00691803" w:rsidP="00691803">
            <w:pPr>
              <w:pStyle w:val="ListParagraph"/>
              <w:ind w:left="0"/>
              <w:rPr>
                <w:rFonts w:asciiTheme="majorHAnsi" w:hAnsiTheme="majorHAnsi"/>
                <w:b/>
              </w:rPr>
            </w:pPr>
          </w:p>
        </w:tc>
      </w:tr>
    </w:tbl>
    <w:p w:rsidR="00691803" w:rsidRPr="001B0B9B" w:rsidRDefault="00691803" w:rsidP="00691803">
      <w:pPr>
        <w:pStyle w:val="ListParagraph"/>
        <w:ind w:left="1080"/>
        <w:rPr>
          <w:rFonts w:asciiTheme="majorHAnsi" w:hAnsiTheme="majorHAnsi"/>
        </w:rPr>
      </w:pPr>
    </w:p>
    <w:tbl>
      <w:tblPr>
        <w:tblStyle w:val="TableGrid"/>
        <w:tblW w:w="0" w:type="auto"/>
        <w:tblInd w:w="1080" w:type="dxa"/>
        <w:tblLook w:val="04A0"/>
      </w:tblPr>
      <w:tblGrid>
        <w:gridCol w:w="4968"/>
        <w:gridCol w:w="3528"/>
      </w:tblGrid>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Name of the NGO:</w:t>
            </w:r>
          </w:p>
        </w:tc>
        <w:tc>
          <w:tcPr>
            <w:tcW w:w="3528" w:type="dxa"/>
          </w:tcPr>
          <w:p w:rsidR="00B92C79" w:rsidRDefault="00185683" w:rsidP="00B92C79">
            <w:pPr>
              <w:pStyle w:val="ListParagraph"/>
              <w:ind w:left="0"/>
              <w:rPr>
                <w:rFonts w:asciiTheme="majorHAnsi" w:hAnsiTheme="majorHAnsi"/>
                <w:b/>
                <w:sz w:val="20"/>
              </w:rPr>
            </w:pPr>
            <w:r w:rsidRPr="00B92C79">
              <w:rPr>
                <w:rFonts w:asciiTheme="majorHAnsi" w:hAnsiTheme="majorHAnsi"/>
                <w:b/>
                <w:sz w:val="20"/>
              </w:rPr>
              <w:t>PRERANA SAMAJIK SANSTHA (PSS)</w:t>
            </w:r>
            <w:r w:rsidR="00B92C79">
              <w:rPr>
                <w:rFonts w:asciiTheme="majorHAnsi" w:hAnsiTheme="majorHAnsi"/>
                <w:b/>
                <w:sz w:val="20"/>
              </w:rPr>
              <w:t xml:space="preserve"> </w:t>
            </w:r>
          </w:p>
          <w:p w:rsidR="00DB5157" w:rsidRPr="00B92C79" w:rsidRDefault="00B92C79" w:rsidP="00B92C79">
            <w:pPr>
              <w:pStyle w:val="ListParagraph"/>
              <w:ind w:left="0"/>
              <w:rPr>
                <w:rFonts w:asciiTheme="majorHAnsi" w:hAnsiTheme="majorHAnsi"/>
                <w:b/>
                <w:sz w:val="20"/>
              </w:rPr>
            </w:pPr>
            <w:r>
              <w:rPr>
                <w:rFonts w:asciiTheme="majorHAnsi" w:hAnsiTheme="majorHAnsi"/>
                <w:b/>
                <w:sz w:val="20"/>
              </w:rPr>
              <w:t xml:space="preserve">                             CBO       </w:t>
            </w:r>
            <w:r w:rsidR="00185683" w:rsidRPr="00B92C79">
              <w:rPr>
                <w:rFonts w:asciiTheme="majorHAnsi" w:hAnsiTheme="majorHAnsi"/>
                <w:b/>
                <w:sz w:val="20"/>
              </w:rPr>
              <w:t xml:space="preserve"> </w:t>
            </w:r>
            <w:r>
              <w:rPr>
                <w:rFonts w:asciiTheme="majorHAnsi" w:hAnsiTheme="majorHAnsi"/>
                <w:b/>
                <w:sz w:val="20"/>
              </w:rPr>
              <w:t xml:space="preserve">                                                    </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Typology of the target population:</w:t>
            </w:r>
          </w:p>
        </w:tc>
        <w:tc>
          <w:tcPr>
            <w:tcW w:w="3528" w:type="dxa"/>
          </w:tcPr>
          <w:p w:rsidR="00DB5157" w:rsidRPr="00B92C79" w:rsidRDefault="00F33A52" w:rsidP="009A6105">
            <w:pPr>
              <w:pStyle w:val="ListParagraph"/>
              <w:ind w:left="0"/>
              <w:rPr>
                <w:rFonts w:asciiTheme="majorHAnsi" w:hAnsiTheme="majorHAnsi"/>
                <w:b/>
                <w:sz w:val="20"/>
              </w:rPr>
            </w:pPr>
            <w:r w:rsidRPr="00B92C79">
              <w:rPr>
                <w:rFonts w:asciiTheme="majorHAnsi" w:hAnsiTheme="majorHAnsi"/>
                <w:b/>
                <w:sz w:val="20"/>
              </w:rPr>
              <w:t>FSW</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Total population being covered against target:</w:t>
            </w:r>
          </w:p>
        </w:tc>
        <w:tc>
          <w:tcPr>
            <w:tcW w:w="3528" w:type="dxa"/>
          </w:tcPr>
          <w:p w:rsidR="00DB5157" w:rsidRPr="00B92C79" w:rsidRDefault="00185683" w:rsidP="00B92C79">
            <w:pPr>
              <w:pStyle w:val="ListParagraph"/>
              <w:ind w:left="0"/>
              <w:rPr>
                <w:rFonts w:asciiTheme="majorHAnsi" w:hAnsiTheme="majorHAnsi"/>
                <w:b/>
                <w:sz w:val="20"/>
              </w:rPr>
            </w:pPr>
            <w:r w:rsidRPr="00B92C79">
              <w:rPr>
                <w:rFonts w:ascii="Times New Roman Bold" w:hAnsi="Times New Roman Bold" w:cs="Times New Roman Bold"/>
                <w:color w:val="000000"/>
                <w:spacing w:val="-3"/>
                <w:sz w:val="20"/>
                <w:szCs w:val="24"/>
                <w:lang w:val="en-IN"/>
              </w:rPr>
              <w:t xml:space="preserve">Covered 1237 </w:t>
            </w:r>
            <w:r w:rsidR="00B92C79" w:rsidRPr="00B92C79">
              <w:rPr>
                <w:rFonts w:ascii="Times New Roman Bold" w:hAnsi="Times New Roman Bold" w:cs="Times New Roman Bold"/>
                <w:color w:val="000000"/>
                <w:spacing w:val="-3"/>
                <w:sz w:val="20"/>
                <w:szCs w:val="24"/>
                <w:lang w:val="en-IN"/>
              </w:rPr>
              <w:t>A</w:t>
            </w:r>
            <w:r w:rsidRPr="00B92C79">
              <w:rPr>
                <w:rFonts w:ascii="Times New Roman Bold" w:hAnsi="Times New Roman Bold" w:cs="Times New Roman Bold"/>
                <w:color w:val="000000"/>
                <w:spacing w:val="-3"/>
                <w:sz w:val="20"/>
                <w:szCs w:val="24"/>
                <w:lang w:val="en-IN"/>
              </w:rPr>
              <w:t xml:space="preserve">ctive </w:t>
            </w:r>
            <w:r w:rsidR="00B92C79" w:rsidRPr="00B92C79">
              <w:rPr>
                <w:rFonts w:ascii="Times New Roman Bold" w:hAnsi="Times New Roman Bold" w:cs="Times New Roman Bold"/>
                <w:color w:val="000000"/>
                <w:spacing w:val="-3"/>
                <w:sz w:val="20"/>
                <w:szCs w:val="24"/>
                <w:lang w:val="en-IN"/>
              </w:rPr>
              <w:t>population</w:t>
            </w:r>
            <w:r w:rsidRPr="00B92C79">
              <w:rPr>
                <w:rFonts w:ascii="Times New Roman Bold" w:hAnsi="Times New Roman Bold" w:cs="Times New Roman Bold"/>
                <w:color w:val="000000"/>
                <w:spacing w:val="-3"/>
                <w:sz w:val="20"/>
                <w:szCs w:val="24"/>
                <w:lang w:val="en-IN"/>
              </w:rPr>
              <w:t xml:space="preserve"> </w:t>
            </w:r>
            <w:r w:rsidR="00B92C79" w:rsidRPr="00B92C79">
              <w:rPr>
                <w:rFonts w:ascii="Times New Roman Bold" w:hAnsi="Times New Roman Bold" w:cs="Times New Roman Bold"/>
                <w:color w:val="000000"/>
                <w:spacing w:val="-3"/>
                <w:sz w:val="20"/>
                <w:szCs w:val="24"/>
                <w:lang w:val="en-IN"/>
              </w:rPr>
              <w:t>A</w:t>
            </w:r>
            <w:r w:rsidRPr="00B92C79">
              <w:rPr>
                <w:rFonts w:ascii="Times New Roman Bold" w:hAnsi="Times New Roman Bold" w:cs="Times New Roman Bold"/>
                <w:color w:val="000000"/>
                <w:spacing w:val="-3"/>
                <w:sz w:val="20"/>
                <w:szCs w:val="24"/>
                <w:lang w:val="en-IN"/>
              </w:rPr>
              <w:t>gainst 1200 target</w:t>
            </w:r>
          </w:p>
        </w:tc>
      </w:tr>
      <w:tr w:rsidR="00DB5157" w:rsidRPr="001B0B9B" w:rsidTr="00B92C79">
        <w:trPr>
          <w:trHeight w:val="377"/>
        </w:trPr>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Dates of  Visit:</w:t>
            </w:r>
          </w:p>
        </w:tc>
        <w:tc>
          <w:tcPr>
            <w:tcW w:w="3528" w:type="dxa"/>
          </w:tcPr>
          <w:p w:rsidR="00DB5157" w:rsidRPr="00B92C79" w:rsidRDefault="00185683" w:rsidP="009A6105">
            <w:pPr>
              <w:pStyle w:val="ListParagraph"/>
              <w:ind w:left="0"/>
              <w:rPr>
                <w:rFonts w:asciiTheme="majorHAnsi" w:hAnsiTheme="majorHAnsi"/>
                <w:b/>
                <w:sz w:val="20"/>
              </w:rPr>
            </w:pPr>
            <w:r w:rsidRPr="00B92C79">
              <w:rPr>
                <w:rFonts w:asciiTheme="majorHAnsi" w:hAnsiTheme="majorHAnsi"/>
                <w:b/>
                <w:sz w:val="20"/>
              </w:rPr>
              <w:t>27 &amp; 28 April 2015</w:t>
            </w:r>
          </w:p>
        </w:tc>
      </w:tr>
      <w:tr w:rsidR="00DB5157" w:rsidRPr="001B0B9B" w:rsidTr="00B92C79">
        <w:trPr>
          <w:trHeight w:val="350"/>
        </w:trPr>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Place of Visit:</w:t>
            </w:r>
          </w:p>
        </w:tc>
        <w:tc>
          <w:tcPr>
            <w:tcW w:w="3528" w:type="dxa"/>
          </w:tcPr>
          <w:p w:rsidR="00DB5157" w:rsidRPr="00B92C79" w:rsidRDefault="00185683" w:rsidP="009A6105">
            <w:pPr>
              <w:pStyle w:val="ListParagraph"/>
              <w:ind w:left="0"/>
              <w:rPr>
                <w:rFonts w:asciiTheme="majorHAnsi" w:hAnsiTheme="majorHAnsi"/>
                <w:b/>
                <w:sz w:val="20"/>
              </w:rPr>
            </w:pPr>
            <w:r w:rsidRPr="00B92C79">
              <w:rPr>
                <w:rFonts w:asciiTheme="majorHAnsi" w:hAnsiTheme="majorHAnsi"/>
                <w:b/>
                <w:sz w:val="20"/>
              </w:rPr>
              <w:t>Vaijapur, Aurangabad</w:t>
            </w:r>
          </w:p>
        </w:tc>
      </w:tr>
    </w:tbl>
    <w:p w:rsidR="00AA640E" w:rsidRPr="001B0B9B" w:rsidRDefault="00AA640E" w:rsidP="009A6105">
      <w:pPr>
        <w:pStyle w:val="ListParagraph"/>
        <w:ind w:left="1080"/>
        <w:rPr>
          <w:rFonts w:asciiTheme="majorHAnsi" w:hAnsiTheme="majorHAnsi"/>
        </w:rPr>
      </w:pPr>
    </w:p>
    <w:p w:rsidR="002750DA" w:rsidRDefault="002750DA" w:rsidP="009A6105">
      <w:pPr>
        <w:pStyle w:val="ListParagraph"/>
        <w:ind w:left="1080"/>
        <w:rPr>
          <w:rFonts w:asciiTheme="majorHAnsi" w:hAnsiTheme="majorHAnsi"/>
        </w:rPr>
      </w:pPr>
      <w:r w:rsidRPr="001B0B9B">
        <w:rPr>
          <w:rFonts w:asciiTheme="majorHAnsi" w:hAnsiTheme="majorHAnsi"/>
        </w:rPr>
        <w:t>Overall Rating based programme delivery score:</w:t>
      </w:r>
    </w:p>
    <w:p w:rsidR="004A666E" w:rsidRPr="00DD0AC6" w:rsidRDefault="004A666E" w:rsidP="009A6105">
      <w:pPr>
        <w:pStyle w:val="ListParagraph"/>
        <w:ind w:left="1080"/>
        <w:rPr>
          <w:rFonts w:asciiTheme="majorHAnsi" w:hAnsiTheme="majorHAnsi"/>
          <w:sz w:val="4"/>
        </w:rPr>
      </w:pPr>
    </w:p>
    <w:tbl>
      <w:tblPr>
        <w:tblStyle w:val="TableGrid"/>
        <w:tblW w:w="0" w:type="auto"/>
        <w:tblInd w:w="1080" w:type="dxa"/>
        <w:tblLayout w:type="fixed"/>
        <w:tblLook w:val="04A0"/>
      </w:tblPr>
      <w:tblGrid>
        <w:gridCol w:w="1908"/>
        <w:gridCol w:w="1170"/>
        <w:gridCol w:w="1440"/>
        <w:gridCol w:w="3996"/>
      </w:tblGrid>
      <w:tr w:rsidR="004A666E" w:rsidRPr="001B0B9B" w:rsidTr="004A666E">
        <w:tc>
          <w:tcPr>
            <w:tcW w:w="1908" w:type="dxa"/>
          </w:tcPr>
          <w:p w:rsidR="002750DA" w:rsidRPr="004A666E" w:rsidRDefault="002750DA" w:rsidP="009A6105">
            <w:pPr>
              <w:pStyle w:val="ListParagraph"/>
              <w:ind w:left="0"/>
              <w:rPr>
                <w:rFonts w:asciiTheme="majorHAnsi" w:hAnsiTheme="majorHAnsi"/>
                <w:b/>
              </w:rPr>
            </w:pPr>
            <w:r w:rsidRPr="004A666E">
              <w:rPr>
                <w:rFonts w:asciiTheme="majorHAnsi" w:hAnsiTheme="majorHAnsi"/>
                <w:b/>
              </w:rPr>
              <w:t>Total Score Obtained (in %)</w:t>
            </w:r>
          </w:p>
        </w:tc>
        <w:tc>
          <w:tcPr>
            <w:tcW w:w="117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Category</w:t>
            </w:r>
          </w:p>
        </w:tc>
        <w:tc>
          <w:tcPr>
            <w:tcW w:w="144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Rating</w:t>
            </w:r>
          </w:p>
        </w:tc>
        <w:tc>
          <w:tcPr>
            <w:tcW w:w="3996"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Recommendations</w:t>
            </w:r>
          </w:p>
        </w:tc>
      </w:tr>
      <w:tr w:rsidR="004A666E" w:rsidRPr="001B0B9B" w:rsidTr="004A666E">
        <w:tc>
          <w:tcPr>
            <w:tcW w:w="1908"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Below 40%</w:t>
            </w:r>
          </w:p>
        </w:tc>
        <w:tc>
          <w:tcPr>
            <w:tcW w:w="117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D</w:t>
            </w:r>
          </w:p>
        </w:tc>
        <w:tc>
          <w:tcPr>
            <w:tcW w:w="144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Poor</w:t>
            </w:r>
          </w:p>
        </w:tc>
        <w:tc>
          <w:tcPr>
            <w:tcW w:w="3996"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Recommended for</w:t>
            </w:r>
          </w:p>
        </w:tc>
      </w:tr>
      <w:tr w:rsidR="004A666E" w:rsidRPr="001B0B9B" w:rsidTr="004A666E">
        <w:tc>
          <w:tcPr>
            <w:tcW w:w="1908"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41%-60%</w:t>
            </w:r>
          </w:p>
        </w:tc>
        <w:tc>
          <w:tcPr>
            <w:tcW w:w="117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C</w:t>
            </w:r>
          </w:p>
        </w:tc>
        <w:tc>
          <w:tcPr>
            <w:tcW w:w="144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Average</w:t>
            </w:r>
          </w:p>
        </w:tc>
        <w:tc>
          <w:tcPr>
            <w:tcW w:w="3996" w:type="dxa"/>
          </w:tcPr>
          <w:p w:rsidR="00E530C8" w:rsidRPr="004A666E" w:rsidRDefault="00E530C8" w:rsidP="00AB0748">
            <w:pPr>
              <w:pStyle w:val="ListParagraph"/>
              <w:ind w:left="0"/>
              <w:rPr>
                <w:rFonts w:asciiTheme="majorHAnsi" w:hAnsiTheme="majorHAnsi"/>
                <w:b/>
              </w:rPr>
            </w:pPr>
            <w:r w:rsidRPr="004A666E">
              <w:rPr>
                <w:rFonts w:asciiTheme="majorHAnsi" w:hAnsiTheme="majorHAnsi"/>
                <w:b/>
              </w:rPr>
              <w:t>Recommended for</w:t>
            </w:r>
            <w:r w:rsidR="00110BA7">
              <w:rPr>
                <w:rFonts w:asciiTheme="majorHAnsi" w:hAnsiTheme="majorHAnsi"/>
                <w:b/>
              </w:rPr>
              <w:t xml:space="preserve"> </w:t>
            </w:r>
          </w:p>
        </w:tc>
      </w:tr>
      <w:tr w:rsidR="004A666E" w:rsidRPr="001B0B9B" w:rsidTr="004A666E">
        <w:tc>
          <w:tcPr>
            <w:tcW w:w="1908"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61%-80%</w:t>
            </w:r>
          </w:p>
        </w:tc>
        <w:tc>
          <w:tcPr>
            <w:tcW w:w="117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B</w:t>
            </w:r>
          </w:p>
        </w:tc>
        <w:tc>
          <w:tcPr>
            <w:tcW w:w="144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Good</w:t>
            </w:r>
          </w:p>
        </w:tc>
        <w:tc>
          <w:tcPr>
            <w:tcW w:w="3996" w:type="dxa"/>
          </w:tcPr>
          <w:p w:rsidR="00E530C8" w:rsidRPr="004A666E" w:rsidRDefault="00E530C8" w:rsidP="0098102A">
            <w:pPr>
              <w:pStyle w:val="ListParagraph"/>
              <w:ind w:left="0"/>
              <w:rPr>
                <w:rFonts w:asciiTheme="majorHAnsi" w:hAnsiTheme="majorHAnsi"/>
                <w:b/>
              </w:rPr>
            </w:pPr>
            <w:r w:rsidRPr="004A666E">
              <w:rPr>
                <w:rFonts w:asciiTheme="majorHAnsi" w:hAnsiTheme="majorHAnsi"/>
                <w:b/>
              </w:rPr>
              <w:t>Recommended for</w:t>
            </w:r>
            <w:r w:rsidR="00110BA7">
              <w:rPr>
                <w:rFonts w:asciiTheme="majorHAnsi" w:hAnsiTheme="majorHAnsi"/>
                <w:b/>
              </w:rPr>
              <w:t xml:space="preserve"> </w:t>
            </w:r>
            <w:r w:rsidR="0098102A">
              <w:rPr>
                <w:rFonts w:asciiTheme="majorHAnsi" w:hAnsiTheme="majorHAnsi"/>
                <w:b/>
              </w:rPr>
              <w:t xml:space="preserve"> </w:t>
            </w:r>
            <w:r w:rsidR="0098102A">
              <w:rPr>
                <w:rFonts w:asciiTheme="majorHAnsi" w:hAnsiTheme="majorHAnsi"/>
                <w:b/>
                <w:color w:val="FF0000"/>
              </w:rPr>
              <w:t>E</w:t>
            </w:r>
            <w:r w:rsidR="0098102A" w:rsidRPr="0098102A">
              <w:rPr>
                <w:rFonts w:asciiTheme="majorHAnsi" w:hAnsiTheme="majorHAnsi"/>
                <w:b/>
                <w:color w:val="FF0000"/>
              </w:rPr>
              <w:t>xtension</w:t>
            </w:r>
            <w:r w:rsidR="0098102A">
              <w:rPr>
                <w:rFonts w:asciiTheme="majorHAnsi" w:hAnsiTheme="majorHAnsi"/>
                <w:b/>
                <w:color w:val="FF0000"/>
              </w:rPr>
              <w:t>/Continuation</w:t>
            </w:r>
          </w:p>
        </w:tc>
      </w:tr>
      <w:tr w:rsidR="004A666E" w:rsidRPr="001B0B9B" w:rsidTr="004A666E">
        <w:tc>
          <w:tcPr>
            <w:tcW w:w="1908"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&gt;80%</w:t>
            </w:r>
          </w:p>
        </w:tc>
        <w:tc>
          <w:tcPr>
            <w:tcW w:w="117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A</w:t>
            </w:r>
          </w:p>
        </w:tc>
        <w:tc>
          <w:tcPr>
            <w:tcW w:w="144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Very Good</w:t>
            </w:r>
          </w:p>
        </w:tc>
        <w:tc>
          <w:tcPr>
            <w:tcW w:w="3996" w:type="dxa"/>
          </w:tcPr>
          <w:p w:rsidR="00E530C8" w:rsidRPr="004A666E" w:rsidRDefault="00E530C8" w:rsidP="00AB0748">
            <w:pPr>
              <w:pStyle w:val="ListParagraph"/>
              <w:ind w:left="0"/>
              <w:rPr>
                <w:rFonts w:asciiTheme="majorHAnsi" w:hAnsiTheme="majorHAnsi"/>
                <w:b/>
              </w:rPr>
            </w:pPr>
            <w:r w:rsidRPr="004A666E">
              <w:rPr>
                <w:rFonts w:asciiTheme="majorHAnsi" w:hAnsiTheme="majorHAnsi"/>
                <w:b/>
              </w:rPr>
              <w:t xml:space="preserve">Recommended for continuation with specific focus for developing </w:t>
            </w:r>
            <w:r w:rsidR="00D6125C" w:rsidRPr="004A666E">
              <w:rPr>
                <w:rFonts w:asciiTheme="majorHAnsi" w:hAnsiTheme="majorHAnsi"/>
                <w:b/>
              </w:rPr>
              <w:t>learning sites.</w:t>
            </w:r>
          </w:p>
        </w:tc>
      </w:tr>
    </w:tbl>
    <w:p w:rsidR="002750DA" w:rsidRPr="001B0B9B" w:rsidRDefault="002750DA" w:rsidP="009A6105">
      <w:pPr>
        <w:pStyle w:val="ListParagraph"/>
        <w:ind w:left="1080"/>
        <w:rPr>
          <w:rFonts w:asciiTheme="majorHAnsi" w:hAnsiTheme="majorHAnsi"/>
        </w:rPr>
      </w:pPr>
    </w:p>
    <w:p w:rsidR="00D6125C" w:rsidRPr="004A666E" w:rsidRDefault="00D6125C" w:rsidP="009A6105">
      <w:pPr>
        <w:pStyle w:val="ListParagraph"/>
        <w:ind w:left="1080"/>
        <w:rPr>
          <w:rFonts w:asciiTheme="majorHAnsi" w:hAnsiTheme="majorHAnsi"/>
          <w:b/>
        </w:rPr>
      </w:pPr>
      <w:r w:rsidRPr="004A666E">
        <w:rPr>
          <w:rFonts w:asciiTheme="majorHAnsi" w:hAnsiTheme="majorHAnsi"/>
          <w:b/>
        </w:rPr>
        <w:t>Specific Recommendations:</w:t>
      </w:r>
    </w:p>
    <w:tbl>
      <w:tblPr>
        <w:tblStyle w:val="TableGrid"/>
        <w:tblW w:w="0" w:type="auto"/>
        <w:tblInd w:w="1080" w:type="dxa"/>
        <w:tblLook w:val="04A0"/>
      </w:tblPr>
      <w:tblGrid>
        <w:gridCol w:w="8496"/>
      </w:tblGrid>
      <w:tr w:rsidR="00D6125C" w:rsidRPr="001B0B9B" w:rsidTr="00AB0748">
        <w:trPr>
          <w:trHeight w:val="1661"/>
        </w:trPr>
        <w:tc>
          <w:tcPr>
            <w:tcW w:w="8496" w:type="dxa"/>
          </w:tcPr>
          <w:p w:rsidR="00DA3AAE" w:rsidRDefault="00DA3AAE" w:rsidP="00336625">
            <w:pPr>
              <w:pStyle w:val="ListParagraph"/>
              <w:ind w:left="0"/>
              <w:jc w:val="both"/>
              <w:rPr>
                <w:rFonts w:asciiTheme="majorHAnsi" w:hAnsiTheme="majorHAnsi"/>
              </w:rPr>
            </w:pPr>
          </w:p>
          <w:p w:rsidR="00D6125C" w:rsidRPr="00B77E00" w:rsidRDefault="00336625" w:rsidP="00336625">
            <w:pPr>
              <w:pStyle w:val="ListParagraph"/>
              <w:ind w:left="0"/>
              <w:jc w:val="both"/>
              <w:rPr>
                <w:rFonts w:asciiTheme="majorHAnsi" w:hAnsiTheme="majorHAnsi"/>
                <w:b/>
              </w:rPr>
            </w:pPr>
            <w:r w:rsidRPr="00B77E00">
              <w:rPr>
                <w:rFonts w:asciiTheme="majorHAnsi" w:hAnsiTheme="majorHAnsi"/>
                <w:b/>
              </w:rPr>
              <w:t xml:space="preserve">PSS has lot of potentials to grow as community organization. Since majority board members </w:t>
            </w:r>
            <w:r w:rsidR="00BD3E9F" w:rsidRPr="00B77E00">
              <w:rPr>
                <w:rFonts w:asciiTheme="majorHAnsi" w:hAnsiTheme="majorHAnsi"/>
                <w:b/>
              </w:rPr>
              <w:t xml:space="preserve">are PEs </w:t>
            </w:r>
            <w:r w:rsidRPr="00B77E00">
              <w:rPr>
                <w:rFonts w:asciiTheme="majorHAnsi" w:hAnsiTheme="majorHAnsi"/>
                <w:b/>
              </w:rPr>
              <w:t xml:space="preserve">they are unable to review project performance critically. More capacity building and handholding is support required for PSS board members to run CBO and quality TI. PSS also need to give focus on capacity building of PEs and their interaction HRGs. They also need take lead role in advocacy initiatives. </w:t>
            </w:r>
          </w:p>
        </w:tc>
      </w:tr>
    </w:tbl>
    <w:p w:rsidR="00D6125C" w:rsidRPr="001B0B9B" w:rsidRDefault="00D6125C" w:rsidP="009A6105">
      <w:pPr>
        <w:pStyle w:val="ListParagraph"/>
        <w:ind w:left="1080"/>
        <w:rPr>
          <w:rFonts w:asciiTheme="majorHAnsi" w:hAnsiTheme="majorHAnsi"/>
        </w:rPr>
      </w:pPr>
    </w:p>
    <w:p w:rsidR="00941367" w:rsidRPr="004A666E" w:rsidRDefault="00941367" w:rsidP="009A6105">
      <w:pPr>
        <w:pStyle w:val="ListParagraph"/>
        <w:ind w:left="1080"/>
        <w:rPr>
          <w:rFonts w:asciiTheme="majorHAnsi" w:hAnsiTheme="majorHAnsi"/>
          <w:b/>
        </w:rPr>
      </w:pPr>
      <w:r w:rsidRPr="004A666E">
        <w:rPr>
          <w:rFonts w:asciiTheme="majorHAnsi" w:hAnsiTheme="majorHAnsi"/>
          <w:b/>
        </w:rPr>
        <w:t xml:space="preserve">Name of the Evaluators </w:t>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004A666E">
        <w:rPr>
          <w:rFonts w:asciiTheme="majorHAnsi" w:hAnsiTheme="majorHAnsi"/>
          <w:b/>
        </w:rPr>
        <w:tab/>
      </w:r>
      <w:r w:rsidRPr="004A666E">
        <w:rPr>
          <w:rFonts w:asciiTheme="majorHAnsi" w:hAnsiTheme="majorHAnsi"/>
          <w:b/>
        </w:rPr>
        <w:t xml:space="preserve">Signature </w:t>
      </w:r>
    </w:p>
    <w:tbl>
      <w:tblPr>
        <w:tblStyle w:val="TableGrid"/>
        <w:tblW w:w="0" w:type="auto"/>
        <w:tblInd w:w="1080" w:type="dxa"/>
        <w:tblLook w:val="04A0"/>
      </w:tblPr>
      <w:tblGrid>
        <w:gridCol w:w="4515"/>
        <w:gridCol w:w="3963"/>
      </w:tblGrid>
      <w:tr w:rsidR="00941367" w:rsidRPr="001B0B9B" w:rsidTr="00DD0AC6">
        <w:tc>
          <w:tcPr>
            <w:tcW w:w="4515" w:type="dxa"/>
          </w:tcPr>
          <w:p w:rsidR="00941367" w:rsidRPr="003D75E3" w:rsidRDefault="004B4E82" w:rsidP="00941367">
            <w:pPr>
              <w:pStyle w:val="ListParagraph"/>
              <w:spacing w:line="276" w:lineRule="auto"/>
              <w:ind w:left="0"/>
              <w:rPr>
                <w:rFonts w:asciiTheme="majorHAnsi" w:hAnsiTheme="majorHAnsi"/>
              </w:rPr>
            </w:pPr>
            <w:r w:rsidRPr="003D75E3">
              <w:rPr>
                <w:rFonts w:asciiTheme="majorHAnsi" w:hAnsiTheme="majorHAnsi"/>
              </w:rPr>
              <w:t>Mr. Ganesh Prasad.K</w:t>
            </w:r>
          </w:p>
          <w:p w:rsidR="008F7929" w:rsidRPr="003D75E3" w:rsidRDefault="008F7929" w:rsidP="00941367">
            <w:pPr>
              <w:pStyle w:val="ListParagraph"/>
              <w:spacing w:line="276" w:lineRule="auto"/>
              <w:ind w:left="0"/>
              <w:rPr>
                <w:rFonts w:asciiTheme="majorHAnsi" w:hAnsiTheme="majorHAnsi"/>
              </w:rPr>
            </w:pPr>
          </w:p>
        </w:tc>
        <w:tc>
          <w:tcPr>
            <w:tcW w:w="3963" w:type="dxa"/>
          </w:tcPr>
          <w:p w:rsidR="00941367" w:rsidRPr="001B0B9B" w:rsidRDefault="00941367" w:rsidP="00941367">
            <w:pPr>
              <w:pStyle w:val="ListParagraph"/>
              <w:spacing w:line="276" w:lineRule="auto"/>
              <w:ind w:left="0"/>
              <w:rPr>
                <w:rFonts w:asciiTheme="majorHAnsi" w:hAnsiTheme="majorHAnsi"/>
              </w:rPr>
            </w:pPr>
          </w:p>
        </w:tc>
      </w:tr>
      <w:tr w:rsidR="00941367" w:rsidRPr="001B0B9B" w:rsidTr="00DD0AC6">
        <w:trPr>
          <w:trHeight w:val="503"/>
        </w:trPr>
        <w:tc>
          <w:tcPr>
            <w:tcW w:w="4515" w:type="dxa"/>
          </w:tcPr>
          <w:p w:rsidR="008F7929" w:rsidRPr="003D75E3" w:rsidRDefault="004B4E82" w:rsidP="008F7929">
            <w:pPr>
              <w:pStyle w:val="ListParagraph"/>
              <w:spacing w:line="276" w:lineRule="auto"/>
              <w:ind w:left="0"/>
              <w:rPr>
                <w:rFonts w:asciiTheme="majorHAnsi" w:hAnsiTheme="majorHAnsi"/>
              </w:rPr>
            </w:pPr>
            <w:r w:rsidRPr="003D75E3">
              <w:rPr>
                <w:rFonts w:asciiTheme="majorHAnsi" w:hAnsiTheme="majorHAnsi"/>
              </w:rPr>
              <w:t>Mr.Sushil Ahi</w:t>
            </w:r>
            <w:r w:rsidR="008F7929" w:rsidRPr="003D75E3">
              <w:rPr>
                <w:rFonts w:asciiTheme="majorHAnsi" w:hAnsiTheme="majorHAnsi"/>
              </w:rPr>
              <w:t xml:space="preserve">re  </w:t>
            </w:r>
          </w:p>
        </w:tc>
        <w:tc>
          <w:tcPr>
            <w:tcW w:w="3963" w:type="dxa"/>
          </w:tcPr>
          <w:p w:rsidR="00941367" w:rsidRPr="001B0B9B" w:rsidRDefault="00941367" w:rsidP="00941367">
            <w:pPr>
              <w:pStyle w:val="ListParagraph"/>
              <w:spacing w:line="276" w:lineRule="auto"/>
              <w:ind w:left="0"/>
              <w:rPr>
                <w:rFonts w:asciiTheme="majorHAnsi" w:hAnsiTheme="majorHAnsi"/>
              </w:rPr>
            </w:pPr>
          </w:p>
        </w:tc>
      </w:tr>
      <w:tr w:rsidR="00941367" w:rsidRPr="001B0B9B" w:rsidTr="00DD0AC6">
        <w:tc>
          <w:tcPr>
            <w:tcW w:w="4515" w:type="dxa"/>
          </w:tcPr>
          <w:p w:rsidR="00941367" w:rsidRDefault="008F7929" w:rsidP="008F7929">
            <w:pPr>
              <w:pStyle w:val="ListParagraph"/>
              <w:spacing w:line="276" w:lineRule="auto"/>
              <w:ind w:left="0"/>
              <w:rPr>
                <w:rFonts w:asciiTheme="majorHAnsi" w:hAnsiTheme="majorHAnsi"/>
              </w:rPr>
            </w:pPr>
            <w:r w:rsidRPr="003D75E3">
              <w:rPr>
                <w:rFonts w:asciiTheme="majorHAnsi" w:hAnsiTheme="majorHAnsi"/>
              </w:rPr>
              <w:t>Mr</w:t>
            </w:r>
            <w:r w:rsidR="004B4E82" w:rsidRPr="003D75E3">
              <w:rPr>
                <w:rFonts w:asciiTheme="majorHAnsi" w:hAnsiTheme="majorHAnsi"/>
              </w:rPr>
              <w:t xml:space="preserve"> </w:t>
            </w:r>
            <w:r w:rsidRPr="003D75E3">
              <w:rPr>
                <w:rFonts w:asciiTheme="majorHAnsi" w:hAnsiTheme="majorHAnsi"/>
              </w:rPr>
              <w:t>. Aniruddha Kale</w:t>
            </w:r>
            <w:r w:rsidR="004B4E82" w:rsidRPr="003D75E3">
              <w:rPr>
                <w:rFonts w:asciiTheme="majorHAnsi" w:hAnsiTheme="majorHAnsi"/>
              </w:rPr>
              <w:t xml:space="preserve">      (Finance)</w:t>
            </w:r>
          </w:p>
          <w:p w:rsidR="0091146E" w:rsidRPr="001B0B9B" w:rsidRDefault="0091146E" w:rsidP="008F7929">
            <w:pPr>
              <w:pStyle w:val="ListParagraph"/>
              <w:spacing w:line="276" w:lineRule="auto"/>
              <w:ind w:left="0"/>
              <w:rPr>
                <w:rFonts w:asciiTheme="majorHAnsi" w:hAnsiTheme="majorHAnsi"/>
              </w:rPr>
            </w:pPr>
          </w:p>
        </w:tc>
        <w:tc>
          <w:tcPr>
            <w:tcW w:w="3963" w:type="dxa"/>
          </w:tcPr>
          <w:p w:rsidR="00941367" w:rsidRPr="001B0B9B" w:rsidRDefault="00941367" w:rsidP="00941367">
            <w:pPr>
              <w:pStyle w:val="ListParagraph"/>
              <w:spacing w:line="276" w:lineRule="auto"/>
              <w:ind w:left="0"/>
              <w:rPr>
                <w:rFonts w:asciiTheme="majorHAnsi" w:hAnsiTheme="majorHAnsi"/>
              </w:rPr>
            </w:pPr>
          </w:p>
        </w:tc>
      </w:tr>
    </w:tbl>
    <w:p w:rsidR="00404C38" w:rsidRPr="002C232F" w:rsidRDefault="00404C38" w:rsidP="002C232F">
      <w:pPr>
        <w:rPr>
          <w:rFonts w:asciiTheme="majorHAnsi" w:hAnsiTheme="majorHAnsi"/>
        </w:rPr>
      </w:pPr>
    </w:p>
    <w:sectPr w:rsidR="00404C38" w:rsidRPr="002C232F" w:rsidSect="00373A0F">
      <w:pgSz w:w="12240" w:h="15840"/>
      <w:pgMar w:top="450" w:right="990" w:bottom="81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2E3F" w:rsidRDefault="001B2E3F" w:rsidP="00055C60">
      <w:pPr>
        <w:spacing w:after="0" w:line="240" w:lineRule="auto"/>
      </w:pPr>
      <w:r>
        <w:separator/>
      </w:r>
    </w:p>
  </w:endnote>
  <w:endnote w:type="continuationSeparator" w:id="1">
    <w:p w:rsidR="001B2E3F" w:rsidRDefault="001B2E3F" w:rsidP="00055C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 New Roman Bold">
    <w:panose1 w:val="00000000000000000000"/>
    <w:charset w:val="00"/>
    <w:family w:val="auto"/>
    <w:notTrueType/>
    <w:pitch w:val="default"/>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2E3F" w:rsidRDefault="001B2E3F" w:rsidP="00055C60">
      <w:pPr>
        <w:spacing w:after="0" w:line="240" w:lineRule="auto"/>
      </w:pPr>
      <w:r>
        <w:separator/>
      </w:r>
    </w:p>
  </w:footnote>
  <w:footnote w:type="continuationSeparator" w:id="1">
    <w:p w:rsidR="001B2E3F" w:rsidRDefault="001B2E3F" w:rsidP="00055C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22199"/>
    <w:multiLevelType w:val="hybridMultilevel"/>
    <w:tmpl w:val="2CE47F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3226A47"/>
    <w:multiLevelType w:val="hybridMultilevel"/>
    <w:tmpl w:val="C35664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42826BA"/>
    <w:multiLevelType w:val="hybridMultilevel"/>
    <w:tmpl w:val="D090DD52"/>
    <w:lvl w:ilvl="0" w:tplc="FD08D2EC">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5E55357"/>
    <w:multiLevelType w:val="hybridMultilevel"/>
    <w:tmpl w:val="12A21A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6A9315A"/>
    <w:multiLevelType w:val="hybridMultilevel"/>
    <w:tmpl w:val="17EC11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92A48C9"/>
    <w:multiLevelType w:val="hybridMultilevel"/>
    <w:tmpl w:val="3760A9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0D6758CA"/>
    <w:multiLevelType w:val="hybridMultilevel"/>
    <w:tmpl w:val="D59ED0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33525C"/>
    <w:multiLevelType w:val="hybridMultilevel"/>
    <w:tmpl w:val="BE0677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FE2073B"/>
    <w:multiLevelType w:val="hybridMultilevel"/>
    <w:tmpl w:val="456E0C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37E40"/>
    <w:multiLevelType w:val="hybridMultilevel"/>
    <w:tmpl w:val="EA58F44A"/>
    <w:lvl w:ilvl="0" w:tplc="4926940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0">
    <w:nsid w:val="13710514"/>
    <w:multiLevelType w:val="hybridMultilevel"/>
    <w:tmpl w:val="E00A9E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3AA074E"/>
    <w:multiLevelType w:val="hybridMultilevel"/>
    <w:tmpl w:val="F71CB9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14AA6256"/>
    <w:multiLevelType w:val="hybridMultilevel"/>
    <w:tmpl w:val="B3D814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51F0614"/>
    <w:multiLevelType w:val="hybridMultilevel"/>
    <w:tmpl w:val="AFB65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167C4E0F"/>
    <w:multiLevelType w:val="hybridMultilevel"/>
    <w:tmpl w:val="D13EE03E"/>
    <w:lvl w:ilvl="0" w:tplc="FD08D2EC">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1C540335"/>
    <w:multiLevelType w:val="hybridMultilevel"/>
    <w:tmpl w:val="814012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1CF10857"/>
    <w:multiLevelType w:val="hybridMultilevel"/>
    <w:tmpl w:val="4798FA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202E391D"/>
    <w:multiLevelType w:val="hybridMultilevel"/>
    <w:tmpl w:val="B3F092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20BB4BD6"/>
    <w:multiLevelType w:val="hybridMultilevel"/>
    <w:tmpl w:val="49243AF2"/>
    <w:lvl w:ilvl="0" w:tplc="B80C3144">
      <w:start w:val="1"/>
      <w:numFmt w:val="decimal"/>
      <w:lvlText w:val="%1."/>
      <w:lvlJc w:val="left"/>
      <w:pPr>
        <w:ind w:left="3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21696B96"/>
    <w:multiLevelType w:val="hybridMultilevel"/>
    <w:tmpl w:val="71CAE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21B85249"/>
    <w:multiLevelType w:val="hybridMultilevel"/>
    <w:tmpl w:val="160C3B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23D67F75"/>
    <w:multiLevelType w:val="hybridMultilevel"/>
    <w:tmpl w:val="19B0C4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25030E36"/>
    <w:multiLevelType w:val="hybridMultilevel"/>
    <w:tmpl w:val="A9081F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25840486"/>
    <w:multiLevelType w:val="hybridMultilevel"/>
    <w:tmpl w:val="94863F36"/>
    <w:lvl w:ilvl="0" w:tplc="FD08D2EC">
      <w:start w:val="1"/>
      <w:numFmt w:val="bullet"/>
      <w:lvlText w:val=""/>
      <w:lvlJc w:val="left"/>
      <w:pPr>
        <w:ind w:left="45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25CA7CB8"/>
    <w:multiLevelType w:val="hybridMultilevel"/>
    <w:tmpl w:val="C428D6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6263E87"/>
    <w:multiLevelType w:val="hybridMultilevel"/>
    <w:tmpl w:val="9E4EBE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nsid w:val="28ED42BA"/>
    <w:multiLevelType w:val="hybridMultilevel"/>
    <w:tmpl w:val="55F4F9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2D221DF6"/>
    <w:multiLevelType w:val="hybridMultilevel"/>
    <w:tmpl w:val="1E4001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319D121C"/>
    <w:multiLevelType w:val="hybridMultilevel"/>
    <w:tmpl w:val="1ED8B8E6"/>
    <w:lvl w:ilvl="0" w:tplc="48C8837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32604288"/>
    <w:multiLevelType w:val="hybridMultilevel"/>
    <w:tmpl w:val="C1FA29D4"/>
    <w:lvl w:ilvl="0" w:tplc="F628ECA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329C43DF"/>
    <w:multiLevelType w:val="hybridMultilevel"/>
    <w:tmpl w:val="0428AD1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31">
    <w:nsid w:val="357929CD"/>
    <w:multiLevelType w:val="hybridMultilevel"/>
    <w:tmpl w:val="A170C9B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37027A50"/>
    <w:multiLevelType w:val="hybridMultilevel"/>
    <w:tmpl w:val="6548FC46"/>
    <w:lvl w:ilvl="0" w:tplc="FD08D2EC">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38111298"/>
    <w:multiLevelType w:val="hybridMultilevel"/>
    <w:tmpl w:val="2F38F4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8445327"/>
    <w:multiLevelType w:val="hybridMultilevel"/>
    <w:tmpl w:val="1AC8D5EC"/>
    <w:lvl w:ilvl="0" w:tplc="FD08D2EC">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nsid w:val="389D2D57"/>
    <w:multiLevelType w:val="hybridMultilevel"/>
    <w:tmpl w:val="27B230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98726FF"/>
    <w:multiLevelType w:val="hybridMultilevel"/>
    <w:tmpl w:val="6C1CF6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3B9D3C61"/>
    <w:multiLevelType w:val="hybridMultilevel"/>
    <w:tmpl w:val="06B0C7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418307B9"/>
    <w:multiLevelType w:val="hybridMultilevel"/>
    <w:tmpl w:val="EA0ED2F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9">
    <w:nsid w:val="42740F70"/>
    <w:multiLevelType w:val="hybridMultilevel"/>
    <w:tmpl w:val="F0CC72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441F0C16"/>
    <w:multiLevelType w:val="hybridMultilevel"/>
    <w:tmpl w:val="E51871C4"/>
    <w:lvl w:ilvl="0" w:tplc="FD08D2EC">
      <w:start w:val="1"/>
      <w:numFmt w:val="bullet"/>
      <w:lvlText w:val=""/>
      <w:lvlJc w:val="left"/>
      <w:pPr>
        <w:ind w:left="540" w:hanging="360"/>
      </w:pPr>
      <w:rPr>
        <w:rFonts w:ascii="Symbol" w:hAnsi="Symbol" w:hint="default"/>
        <w:color w:val="auto"/>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41">
    <w:nsid w:val="44635F00"/>
    <w:multiLevelType w:val="hybridMultilevel"/>
    <w:tmpl w:val="AF2A72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7F30597"/>
    <w:multiLevelType w:val="hybridMultilevel"/>
    <w:tmpl w:val="6FC8D63E"/>
    <w:lvl w:ilvl="0" w:tplc="ACE6774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4811711F"/>
    <w:multiLevelType w:val="hybridMultilevel"/>
    <w:tmpl w:val="05BA1F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496F7468"/>
    <w:multiLevelType w:val="hybridMultilevel"/>
    <w:tmpl w:val="30A80E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nsid w:val="4E0D0B11"/>
    <w:multiLevelType w:val="hybridMultilevel"/>
    <w:tmpl w:val="90EAD878"/>
    <w:lvl w:ilvl="0" w:tplc="17545ED4">
      <w:start w:val="1"/>
      <w:numFmt w:val="bullet"/>
      <w:lvlText w:val=""/>
      <w:lvlJc w:val="left"/>
      <w:pPr>
        <w:ind w:left="360" w:hanging="360"/>
      </w:pPr>
      <w:rPr>
        <w:rFonts w:ascii="Symbol" w:hAnsi="Symbol" w:hint="default"/>
        <w:color w:val="000000" w:themeColor="text1"/>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nsid w:val="53191AD0"/>
    <w:multiLevelType w:val="hybridMultilevel"/>
    <w:tmpl w:val="43DCE4F4"/>
    <w:lvl w:ilvl="0" w:tplc="D4D6BE90">
      <w:start w:val="1"/>
      <w:numFmt w:val="decimal"/>
      <w:lvlText w:val="%1."/>
      <w:lvlJc w:val="left"/>
      <w:pPr>
        <w:ind w:left="36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7">
    <w:nsid w:val="53DA13FB"/>
    <w:multiLevelType w:val="hybridMultilevel"/>
    <w:tmpl w:val="7E7A97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55950B52"/>
    <w:multiLevelType w:val="hybridMultilevel"/>
    <w:tmpl w:val="1C4E2AA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49">
    <w:nsid w:val="57DF4400"/>
    <w:multiLevelType w:val="hybridMultilevel"/>
    <w:tmpl w:val="E43450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nsid w:val="5F9A62A3"/>
    <w:multiLevelType w:val="hybridMultilevel"/>
    <w:tmpl w:val="EED4E3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nsid w:val="62896A8E"/>
    <w:multiLevelType w:val="hybridMultilevel"/>
    <w:tmpl w:val="3F40FD80"/>
    <w:lvl w:ilvl="0" w:tplc="FD08D2EC">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2">
    <w:nsid w:val="642412A0"/>
    <w:multiLevelType w:val="hybridMultilevel"/>
    <w:tmpl w:val="8ABCE0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nsid w:val="645C742F"/>
    <w:multiLevelType w:val="hybridMultilevel"/>
    <w:tmpl w:val="00B684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nsid w:val="6981396F"/>
    <w:multiLevelType w:val="hybridMultilevel"/>
    <w:tmpl w:val="0BB0B4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5">
    <w:nsid w:val="6A906189"/>
    <w:multiLevelType w:val="hybridMultilevel"/>
    <w:tmpl w:val="1AAEF2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nsid w:val="6ABE57F9"/>
    <w:multiLevelType w:val="hybridMultilevel"/>
    <w:tmpl w:val="780E40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7">
    <w:nsid w:val="6BE32465"/>
    <w:multiLevelType w:val="hybridMultilevel"/>
    <w:tmpl w:val="E80A51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8">
    <w:nsid w:val="6CB532FE"/>
    <w:multiLevelType w:val="hybridMultilevel"/>
    <w:tmpl w:val="F8E4D6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
    <w:nsid w:val="6D674AD4"/>
    <w:multiLevelType w:val="hybridMultilevel"/>
    <w:tmpl w:val="AC884DF2"/>
    <w:lvl w:ilvl="0" w:tplc="FFEE0956">
      <w:start w:val="1"/>
      <w:numFmt w:val="upperRoman"/>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EE0611D"/>
    <w:multiLevelType w:val="hybridMultilevel"/>
    <w:tmpl w:val="A84ABD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1">
    <w:nsid w:val="6FB66649"/>
    <w:multiLevelType w:val="hybridMultilevel"/>
    <w:tmpl w:val="C748BE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2">
    <w:nsid w:val="71BA4433"/>
    <w:multiLevelType w:val="hybridMultilevel"/>
    <w:tmpl w:val="2E20F3A8"/>
    <w:lvl w:ilvl="0" w:tplc="FD08D2EC">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62120EA"/>
    <w:multiLevelType w:val="hybridMultilevel"/>
    <w:tmpl w:val="E4CABF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4">
    <w:nsid w:val="77030806"/>
    <w:multiLevelType w:val="hybridMultilevel"/>
    <w:tmpl w:val="F612CC1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5">
    <w:nsid w:val="78146A99"/>
    <w:multiLevelType w:val="hybridMultilevel"/>
    <w:tmpl w:val="854630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nsid w:val="7AB6632B"/>
    <w:multiLevelType w:val="hybridMultilevel"/>
    <w:tmpl w:val="8AA2EBF8"/>
    <w:lvl w:ilvl="0" w:tplc="FD08D2EC">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7">
    <w:nsid w:val="7BDC753C"/>
    <w:multiLevelType w:val="hybridMultilevel"/>
    <w:tmpl w:val="90AA62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8">
    <w:nsid w:val="7D260078"/>
    <w:multiLevelType w:val="hybridMultilevel"/>
    <w:tmpl w:val="6FC8D63E"/>
    <w:lvl w:ilvl="0" w:tplc="ACE6774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9">
    <w:nsid w:val="7F273D1F"/>
    <w:multiLevelType w:val="hybridMultilevel"/>
    <w:tmpl w:val="B5A05B64"/>
    <w:lvl w:ilvl="0" w:tplc="7298A71A">
      <w:start w:val="1"/>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59"/>
  </w:num>
  <w:num w:numId="2">
    <w:abstractNumId w:val="18"/>
  </w:num>
  <w:num w:numId="3">
    <w:abstractNumId w:val="46"/>
  </w:num>
  <w:num w:numId="4">
    <w:abstractNumId w:val="28"/>
  </w:num>
  <w:num w:numId="5">
    <w:abstractNumId w:val="69"/>
  </w:num>
  <w:num w:numId="6">
    <w:abstractNumId w:val="6"/>
  </w:num>
  <w:num w:numId="7">
    <w:abstractNumId w:val="41"/>
  </w:num>
  <w:num w:numId="8">
    <w:abstractNumId w:val="38"/>
  </w:num>
  <w:num w:numId="9">
    <w:abstractNumId w:val="42"/>
  </w:num>
  <w:num w:numId="10">
    <w:abstractNumId w:val="68"/>
  </w:num>
  <w:num w:numId="11">
    <w:abstractNumId w:val="10"/>
  </w:num>
  <w:num w:numId="12">
    <w:abstractNumId w:val="31"/>
  </w:num>
  <w:num w:numId="13">
    <w:abstractNumId w:val="40"/>
  </w:num>
  <w:num w:numId="14">
    <w:abstractNumId w:val="21"/>
  </w:num>
  <w:num w:numId="15">
    <w:abstractNumId w:val="37"/>
  </w:num>
  <w:num w:numId="16">
    <w:abstractNumId w:val="43"/>
  </w:num>
  <w:num w:numId="17">
    <w:abstractNumId w:val="64"/>
  </w:num>
  <w:num w:numId="18">
    <w:abstractNumId w:val="61"/>
  </w:num>
  <w:num w:numId="19">
    <w:abstractNumId w:val="63"/>
  </w:num>
  <w:num w:numId="20">
    <w:abstractNumId w:val="54"/>
  </w:num>
  <w:num w:numId="21">
    <w:abstractNumId w:val="52"/>
  </w:num>
  <w:num w:numId="22">
    <w:abstractNumId w:val="67"/>
  </w:num>
  <w:num w:numId="23">
    <w:abstractNumId w:val="13"/>
  </w:num>
  <w:num w:numId="24">
    <w:abstractNumId w:val="58"/>
  </w:num>
  <w:num w:numId="25">
    <w:abstractNumId w:val="57"/>
  </w:num>
  <w:num w:numId="26">
    <w:abstractNumId w:val="26"/>
  </w:num>
  <w:num w:numId="27">
    <w:abstractNumId w:val="56"/>
  </w:num>
  <w:num w:numId="28">
    <w:abstractNumId w:val="12"/>
  </w:num>
  <w:num w:numId="29">
    <w:abstractNumId w:val="35"/>
  </w:num>
  <w:num w:numId="30">
    <w:abstractNumId w:val="22"/>
  </w:num>
  <w:num w:numId="31">
    <w:abstractNumId w:val="25"/>
  </w:num>
  <w:num w:numId="32">
    <w:abstractNumId w:val="39"/>
  </w:num>
  <w:num w:numId="33">
    <w:abstractNumId w:val="55"/>
  </w:num>
  <w:num w:numId="34">
    <w:abstractNumId w:val="36"/>
  </w:num>
  <w:num w:numId="35">
    <w:abstractNumId w:val="27"/>
  </w:num>
  <w:num w:numId="36">
    <w:abstractNumId w:val="24"/>
  </w:num>
  <w:num w:numId="37">
    <w:abstractNumId w:val="60"/>
  </w:num>
  <w:num w:numId="38">
    <w:abstractNumId w:val="8"/>
  </w:num>
  <w:num w:numId="39">
    <w:abstractNumId w:val="1"/>
  </w:num>
  <w:num w:numId="40">
    <w:abstractNumId w:val="47"/>
  </w:num>
  <w:num w:numId="41">
    <w:abstractNumId w:val="16"/>
  </w:num>
  <w:num w:numId="42">
    <w:abstractNumId w:val="33"/>
  </w:num>
  <w:num w:numId="43">
    <w:abstractNumId w:val="45"/>
  </w:num>
  <w:num w:numId="44">
    <w:abstractNumId w:val="53"/>
  </w:num>
  <w:num w:numId="45">
    <w:abstractNumId w:val="15"/>
  </w:num>
  <w:num w:numId="46">
    <w:abstractNumId w:val="4"/>
  </w:num>
  <w:num w:numId="47">
    <w:abstractNumId w:val="7"/>
  </w:num>
  <w:num w:numId="48">
    <w:abstractNumId w:val="0"/>
  </w:num>
  <w:num w:numId="49">
    <w:abstractNumId w:val="11"/>
  </w:num>
  <w:num w:numId="50">
    <w:abstractNumId w:val="30"/>
  </w:num>
  <w:num w:numId="51">
    <w:abstractNumId w:val="9"/>
  </w:num>
  <w:num w:numId="52">
    <w:abstractNumId w:val="5"/>
  </w:num>
  <w:num w:numId="53">
    <w:abstractNumId w:val="44"/>
  </w:num>
  <w:num w:numId="54">
    <w:abstractNumId w:val="49"/>
  </w:num>
  <w:num w:numId="55">
    <w:abstractNumId w:val="50"/>
  </w:num>
  <w:num w:numId="56">
    <w:abstractNumId w:val="19"/>
  </w:num>
  <w:num w:numId="57">
    <w:abstractNumId w:val="29"/>
  </w:num>
  <w:num w:numId="58">
    <w:abstractNumId w:val="23"/>
  </w:num>
  <w:num w:numId="59">
    <w:abstractNumId w:val="2"/>
  </w:num>
  <w:num w:numId="60">
    <w:abstractNumId w:val="34"/>
  </w:num>
  <w:num w:numId="61">
    <w:abstractNumId w:val="32"/>
  </w:num>
  <w:num w:numId="62">
    <w:abstractNumId w:val="51"/>
  </w:num>
  <w:num w:numId="63">
    <w:abstractNumId w:val="66"/>
  </w:num>
  <w:num w:numId="64">
    <w:abstractNumId w:val="14"/>
  </w:num>
  <w:num w:numId="65">
    <w:abstractNumId w:val="62"/>
  </w:num>
  <w:num w:numId="66">
    <w:abstractNumId w:val="65"/>
  </w:num>
  <w:num w:numId="67">
    <w:abstractNumId w:val="48"/>
  </w:num>
  <w:num w:numId="68">
    <w:abstractNumId w:val="3"/>
  </w:num>
  <w:num w:numId="69">
    <w:abstractNumId w:val="17"/>
  </w:num>
  <w:num w:numId="70">
    <w:abstractNumId w:val="20"/>
  </w:num>
  <w:numIdMacAtCleanup w:val="6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useFELayout/>
  </w:compat>
  <w:rsids>
    <w:rsidRoot w:val="000007A8"/>
    <w:rsid w:val="000007A8"/>
    <w:rsid w:val="00003D9A"/>
    <w:rsid w:val="00015FE5"/>
    <w:rsid w:val="0002026A"/>
    <w:rsid w:val="00024EF7"/>
    <w:rsid w:val="00041816"/>
    <w:rsid w:val="00055C60"/>
    <w:rsid w:val="00066B0F"/>
    <w:rsid w:val="00074CB5"/>
    <w:rsid w:val="00083F48"/>
    <w:rsid w:val="00084A6D"/>
    <w:rsid w:val="00085912"/>
    <w:rsid w:val="0008768C"/>
    <w:rsid w:val="00092DB4"/>
    <w:rsid w:val="000932BD"/>
    <w:rsid w:val="000A0899"/>
    <w:rsid w:val="000B18E9"/>
    <w:rsid w:val="000C029F"/>
    <w:rsid w:val="000C7644"/>
    <w:rsid w:val="000D526D"/>
    <w:rsid w:val="000E48A2"/>
    <w:rsid w:val="000E5716"/>
    <w:rsid w:val="000F7D90"/>
    <w:rsid w:val="001025AB"/>
    <w:rsid w:val="00110BA7"/>
    <w:rsid w:val="00125AF5"/>
    <w:rsid w:val="0014428A"/>
    <w:rsid w:val="00165FB9"/>
    <w:rsid w:val="00166E34"/>
    <w:rsid w:val="00171929"/>
    <w:rsid w:val="0017203F"/>
    <w:rsid w:val="00173A50"/>
    <w:rsid w:val="001764FB"/>
    <w:rsid w:val="00184CD7"/>
    <w:rsid w:val="001855B7"/>
    <w:rsid w:val="00185683"/>
    <w:rsid w:val="001911FD"/>
    <w:rsid w:val="001A741C"/>
    <w:rsid w:val="001A7993"/>
    <w:rsid w:val="001B0B9B"/>
    <w:rsid w:val="001B2E3F"/>
    <w:rsid w:val="001B3738"/>
    <w:rsid w:val="001D5829"/>
    <w:rsid w:val="0020052B"/>
    <w:rsid w:val="002059D0"/>
    <w:rsid w:val="002313BB"/>
    <w:rsid w:val="0023280A"/>
    <w:rsid w:val="00234539"/>
    <w:rsid w:val="0023485A"/>
    <w:rsid w:val="00241D25"/>
    <w:rsid w:val="0024778B"/>
    <w:rsid w:val="00251E06"/>
    <w:rsid w:val="00255C07"/>
    <w:rsid w:val="00261330"/>
    <w:rsid w:val="00263D9F"/>
    <w:rsid w:val="0026481E"/>
    <w:rsid w:val="00274AAC"/>
    <w:rsid w:val="002750DA"/>
    <w:rsid w:val="00281BD9"/>
    <w:rsid w:val="00282CC6"/>
    <w:rsid w:val="0028400D"/>
    <w:rsid w:val="00296C4B"/>
    <w:rsid w:val="002A0A05"/>
    <w:rsid w:val="002A2BF7"/>
    <w:rsid w:val="002A6677"/>
    <w:rsid w:val="002B7158"/>
    <w:rsid w:val="002C0B09"/>
    <w:rsid w:val="002C232F"/>
    <w:rsid w:val="002C3F77"/>
    <w:rsid w:val="002C41D2"/>
    <w:rsid w:val="002E27DB"/>
    <w:rsid w:val="002F451A"/>
    <w:rsid w:val="00300616"/>
    <w:rsid w:val="003043C8"/>
    <w:rsid w:val="00315A8D"/>
    <w:rsid w:val="00324DB6"/>
    <w:rsid w:val="0032516E"/>
    <w:rsid w:val="00336625"/>
    <w:rsid w:val="003501AF"/>
    <w:rsid w:val="00352D15"/>
    <w:rsid w:val="003563E1"/>
    <w:rsid w:val="00366E18"/>
    <w:rsid w:val="00373A0F"/>
    <w:rsid w:val="00374B9C"/>
    <w:rsid w:val="00380A27"/>
    <w:rsid w:val="0038229F"/>
    <w:rsid w:val="0038518C"/>
    <w:rsid w:val="003876C9"/>
    <w:rsid w:val="003933DF"/>
    <w:rsid w:val="003B44C4"/>
    <w:rsid w:val="003B7E6A"/>
    <w:rsid w:val="003C7D1D"/>
    <w:rsid w:val="003D3DDB"/>
    <w:rsid w:val="003D75E3"/>
    <w:rsid w:val="003E7B63"/>
    <w:rsid w:val="003F0C84"/>
    <w:rsid w:val="003F320A"/>
    <w:rsid w:val="003F4270"/>
    <w:rsid w:val="003F6F43"/>
    <w:rsid w:val="00404C38"/>
    <w:rsid w:val="00404EC0"/>
    <w:rsid w:val="00420000"/>
    <w:rsid w:val="00433618"/>
    <w:rsid w:val="00433B69"/>
    <w:rsid w:val="00436085"/>
    <w:rsid w:val="004435E0"/>
    <w:rsid w:val="00450879"/>
    <w:rsid w:val="004701A3"/>
    <w:rsid w:val="00495FB7"/>
    <w:rsid w:val="004A44AE"/>
    <w:rsid w:val="004A666E"/>
    <w:rsid w:val="004B4E82"/>
    <w:rsid w:val="004D2416"/>
    <w:rsid w:val="004D2742"/>
    <w:rsid w:val="004D5528"/>
    <w:rsid w:val="004D6900"/>
    <w:rsid w:val="004E27F4"/>
    <w:rsid w:val="004E4A3E"/>
    <w:rsid w:val="004F473E"/>
    <w:rsid w:val="004F6400"/>
    <w:rsid w:val="00502752"/>
    <w:rsid w:val="00512C7F"/>
    <w:rsid w:val="00517034"/>
    <w:rsid w:val="005175ED"/>
    <w:rsid w:val="00517A30"/>
    <w:rsid w:val="00523F17"/>
    <w:rsid w:val="00527A23"/>
    <w:rsid w:val="0055454A"/>
    <w:rsid w:val="00557900"/>
    <w:rsid w:val="00567964"/>
    <w:rsid w:val="00573845"/>
    <w:rsid w:val="005745B2"/>
    <w:rsid w:val="005878D3"/>
    <w:rsid w:val="00590CC1"/>
    <w:rsid w:val="005A3580"/>
    <w:rsid w:val="005A3CEB"/>
    <w:rsid w:val="005C0CEA"/>
    <w:rsid w:val="005C189C"/>
    <w:rsid w:val="005F1E39"/>
    <w:rsid w:val="00602576"/>
    <w:rsid w:val="00614535"/>
    <w:rsid w:val="0061769F"/>
    <w:rsid w:val="00617D7B"/>
    <w:rsid w:val="0062410F"/>
    <w:rsid w:val="00633993"/>
    <w:rsid w:val="00635B2A"/>
    <w:rsid w:val="0063620F"/>
    <w:rsid w:val="006433A3"/>
    <w:rsid w:val="00651233"/>
    <w:rsid w:val="00672C81"/>
    <w:rsid w:val="00676CD7"/>
    <w:rsid w:val="006851AE"/>
    <w:rsid w:val="00687570"/>
    <w:rsid w:val="00691803"/>
    <w:rsid w:val="006A60EA"/>
    <w:rsid w:val="006A689B"/>
    <w:rsid w:val="006A6CA9"/>
    <w:rsid w:val="006C0EF7"/>
    <w:rsid w:val="006C23DF"/>
    <w:rsid w:val="006C63C7"/>
    <w:rsid w:val="006D4438"/>
    <w:rsid w:val="006D5300"/>
    <w:rsid w:val="006E558B"/>
    <w:rsid w:val="006F2925"/>
    <w:rsid w:val="006F4A8D"/>
    <w:rsid w:val="006F5EA0"/>
    <w:rsid w:val="00707096"/>
    <w:rsid w:val="00711644"/>
    <w:rsid w:val="0072692B"/>
    <w:rsid w:val="00727346"/>
    <w:rsid w:val="0073534F"/>
    <w:rsid w:val="0074409D"/>
    <w:rsid w:val="0074694F"/>
    <w:rsid w:val="00751430"/>
    <w:rsid w:val="0075259A"/>
    <w:rsid w:val="00754BA8"/>
    <w:rsid w:val="00755F47"/>
    <w:rsid w:val="0075767C"/>
    <w:rsid w:val="00762630"/>
    <w:rsid w:val="00770064"/>
    <w:rsid w:val="00773F76"/>
    <w:rsid w:val="007817B7"/>
    <w:rsid w:val="0078208E"/>
    <w:rsid w:val="00791D9D"/>
    <w:rsid w:val="00792884"/>
    <w:rsid w:val="007A30FF"/>
    <w:rsid w:val="007A3755"/>
    <w:rsid w:val="007A4E27"/>
    <w:rsid w:val="007C5E36"/>
    <w:rsid w:val="007E62C5"/>
    <w:rsid w:val="007F351C"/>
    <w:rsid w:val="0080167E"/>
    <w:rsid w:val="008024C7"/>
    <w:rsid w:val="00804422"/>
    <w:rsid w:val="00834A6B"/>
    <w:rsid w:val="008379FC"/>
    <w:rsid w:val="00846FA3"/>
    <w:rsid w:val="00856A0E"/>
    <w:rsid w:val="00884E2F"/>
    <w:rsid w:val="0089242E"/>
    <w:rsid w:val="00893F8F"/>
    <w:rsid w:val="008A33D2"/>
    <w:rsid w:val="008A34F8"/>
    <w:rsid w:val="008A51F2"/>
    <w:rsid w:val="008B1BEF"/>
    <w:rsid w:val="008B382A"/>
    <w:rsid w:val="008B7D1F"/>
    <w:rsid w:val="008D7E76"/>
    <w:rsid w:val="008E38A6"/>
    <w:rsid w:val="008F7929"/>
    <w:rsid w:val="0091146E"/>
    <w:rsid w:val="00916F12"/>
    <w:rsid w:val="00931901"/>
    <w:rsid w:val="00941367"/>
    <w:rsid w:val="0094779A"/>
    <w:rsid w:val="00953479"/>
    <w:rsid w:val="00972068"/>
    <w:rsid w:val="00977700"/>
    <w:rsid w:val="0098102A"/>
    <w:rsid w:val="00983CC2"/>
    <w:rsid w:val="0098401A"/>
    <w:rsid w:val="0098752F"/>
    <w:rsid w:val="00987B78"/>
    <w:rsid w:val="00996952"/>
    <w:rsid w:val="009A6105"/>
    <w:rsid w:val="009C03F0"/>
    <w:rsid w:val="009D20A5"/>
    <w:rsid w:val="009E01A3"/>
    <w:rsid w:val="009E174D"/>
    <w:rsid w:val="009E1ED1"/>
    <w:rsid w:val="009E340E"/>
    <w:rsid w:val="009E44C4"/>
    <w:rsid w:val="009E7281"/>
    <w:rsid w:val="009F7A36"/>
    <w:rsid w:val="00A02FD6"/>
    <w:rsid w:val="00A04D88"/>
    <w:rsid w:val="00A05E7F"/>
    <w:rsid w:val="00A429AE"/>
    <w:rsid w:val="00A4471F"/>
    <w:rsid w:val="00A530CA"/>
    <w:rsid w:val="00A610EA"/>
    <w:rsid w:val="00A6316A"/>
    <w:rsid w:val="00A7026E"/>
    <w:rsid w:val="00A74274"/>
    <w:rsid w:val="00A83794"/>
    <w:rsid w:val="00A944DE"/>
    <w:rsid w:val="00AA3242"/>
    <w:rsid w:val="00AA640E"/>
    <w:rsid w:val="00AB0748"/>
    <w:rsid w:val="00AC224B"/>
    <w:rsid w:val="00AC41D4"/>
    <w:rsid w:val="00AD0C7F"/>
    <w:rsid w:val="00AD365B"/>
    <w:rsid w:val="00AE6E73"/>
    <w:rsid w:val="00B0739D"/>
    <w:rsid w:val="00B15BAB"/>
    <w:rsid w:val="00B2796F"/>
    <w:rsid w:val="00B415D3"/>
    <w:rsid w:val="00B4300D"/>
    <w:rsid w:val="00B430FF"/>
    <w:rsid w:val="00B50610"/>
    <w:rsid w:val="00B5562C"/>
    <w:rsid w:val="00B56108"/>
    <w:rsid w:val="00B64672"/>
    <w:rsid w:val="00B70363"/>
    <w:rsid w:val="00B77E00"/>
    <w:rsid w:val="00B8675C"/>
    <w:rsid w:val="00B92C79"/>
    <w:rsid w:val="00B95656"/>
    <w:rsid w:val="00BA1029"/>
    <w:rsid w:val="00BA7ABC"/>
    <w:rsid w:val="00BC016F"/>
    <w:rsid w:val="00BC0348"/>
    <w:rsid w:val="00BC14C1"/>
    <w:rsid w:val="00BC5FAB"/>
    <w:rsid w:val="00BD0425"/>
    <w:rsid w:val="00BD3E9F"/>
    <w:rsid w:val="00BD4E1D"/>
    <w:rsid w:val="00BE1797"/>
    <w:rsid w:val="00BF0A58"/>
    <w:rsid w:val="00C01106"/>
    <w:rsid w:val="00C02C20"/>
    <w:rsid w:val="00C062AE"/>
    <w:rsid w:val="00C16697"/>
    <w:rsid w:val="00C25E53"/>
    <w:rsid w:val="00C32FD2"/>
    <w:rsid w:val="00C374BC"/>
    <w:rsid w:val="00C4026E"/>
    <w:rsid w:val="00C43AFE"/>
    <w:rsid w:val="00C610A9"/>
    <w:rsid w:val="00C676C6"/>
    <w:rsid w:val="00C72D9C"/>
    <w:rsid w:val="00C84678"/>
    <w:rsid w:val="00C86F25"/>
    <w:rsid w:val="00C923E5"/>
    <w:rsid w:val="00CB09D2"/>
    <w:rsid w:val="00CB19C1"/>
    <w:rsid w:val="00CC0867"/>
    <w:rsid w:val="00CC4F57"/>
    <w:rsid w:val="00CC760C"/>
    <w:rsid w:val="00CD2408"/>
    <w:rsid w:val="00CE1935"/>
    <w:rsid w:val="00CF065A"/>
    <w:rsid w:val="00CF4440"/>
    <w:rsid w:val="00D0363C"/>
    <w:rsid w:val="00D03709"/>
    <w:rsid w:val="00D22F9E"/>
    <w:rsid w:val="00D23BCD"/>
    <w:rsid w:val="00D23F3F"/>
    <w:rsid w:val="00D25B3E"/>
    <w:rsid w:val="00D40401"/>
    <w:rsid w:val="00D43A5C"/>
    <w:rsid w:val="00D4797F"/>
    <w:rsid w:val="00D5055F"/>
    <w:rsid w:val="00D563B7"/>
    <w:rsid w:val="00D6125C"/>
    <w:rsid w:val="00D61E04"/>
    <w:rsid w:val="00D71B5D"/>
    <w:rsid w:val="00D7584A"/>
    <w:rsid w:val="00D85FA5"/>
    <w:rsid w:val="00D9605C"/>
    <w:rsid w:val="00DA3AAE"/>
    <w:rsid w:val="00DA3CFC"/>
    <w:rsid w:val="00DA6347"/>
    <w:rsid w:val="00DB5157"/>
    <w:rsid w:val="00DC0BB1"/>
    <w:rsid w:val="00DC65D3"/>
    <w:rsid w:val="00DD0AC6"/>
    <w:rsid w:val="00DD41A2"/>
    <w:rsid w:val="00DE12B1"/>
    <w:rsid w:val="00DE3C02"/>
    <w:rsid w:val="00DE52C5"/>
    <w:rsid w:val="00DE6097"/>
    <w:rsid w:val="00DF5232"/>
    <w:rsid w:val="00E13268"/>
    <w:rsid w:val="00E31C29"/>
    <w:rsid w:val="00E33B50"/>
    <w:rsid w:val="00E530C8"/>
    <w:rsid w:val="00E57AC3"/>
    <w:rsid w:val="00E6446A"/>
    <w:rsid w:val="00E666C4"/>
    <w:rsid w:val="00E719C3"/>
    <w:rsid w:val="00E72BC1"/>
    <w:rsid w:val="00E7404E"/>
    <w:rsid w:val="00E9518E"/>
    <w:rsid w:val="00E96BB0"/>
    <w:rsid w:val="00E97ED9"/>
    <w:rsid w:val="00EB303F"/>
    <w:rsid w:val="00EC4A2B"/>
    <w:rsid w:val="00EC7E6D"/>
    <w:rsid w:val="00ED1705"/>
    <w:rsid w:val="00EE043B"/>
    <w:rsid w:val="00EE0794"/>
    <w:rsid w:val="00EF2401"/>
    <w:rsid w:val="00F02B56"/>
    <w:rsid w:val="00F33A52"/>
    <w:rsid w:val="00F40AFC"/>
    <w:rsid w:val="00F54958"/>
    <w:rsid w:val="00F61145"/>
    <w:rsid w:val="00F63153"/>
    <w:rsid w:val="00F7420C"/>
    <w:rsid w:val="00F904CC"/>
    <w:rsid w:val="00F97591"/>
    <w:rsid w:val="00F97AAA"/>
    <w:rsid w:val="00FB1D59"/>
    <w:rsid w:val="00FB5CB4"/>
    <w:rsid w:val="00FB6EBA"/>
    <w:rsid w:val="00FC3611"/>
    <w:rsid w:val="00FD2F69"/>
    <w:rsid w:val="00FE36FF"/>
    <w:rsid w:val="00FE6AB4"/>
    <w:rsid w:val="00FF2998"/>
    <w:rsid w:val="00FF73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348"/>
  </w:style>
  <w:style w:type="paragraph" w:styleId="Heading2">
    <w:name w:val="heading 2"/>
    <w:basedOn w:val="Normal"/>
    <w:next w:val="Normal"/>
    <w:link w:val="Heading2Char"/>
    <w:uiPriority w:val="9"/>
    <w:unhideWhenUsed/>
    <w:qFormat/>
    <w:rsid w:val="001911FD"/>
    <w:pPr>
      <w:spacing w:before="200" w:after="0"/>
      <w:outlineLvl w:val="1"/>
    </w:pPr>
    <w:rPr>
      <w:rFonts w:asciiTheme="majorHAnsi" w:eastAsiaTheme="majorEastAsia" w:hAnsiTheme="majorHAnsi" w:cstheme="majorBidi"/>
      <w:b/>
      <w:bCs/>
      <w:sz w:val="26"/>
      <w:szCs w:val="26"/>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10F"/>
    <w:pPr>
      <w:ind w:left="720"/>
      <w:contextualSpacing/>
    </w:pPr>
  </w:style>
  <w:style w:type="table" w:styleId="TableGrid">
    <w:name w:val="Table Grid"/>
    <w:basedOn w:val="TableNormal"/>
    <w:uiPriority w:val="59"/>
    <w:rsid w:val="006918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uiPriority w:val="99"/>
    <w:rsid w:val="006A60EA"/>
    <w:pPr>
      <w:spacing w:after="0" w:line="240" w:lineRule="auto"/>
      <w:jc w:val="both"/>
    </w:pPr>
    <w:rPr>
      <w:rFonts w:ascii="Times New Roman" w:eastAsia="Times New Roman" w:hAnsi="Times New Roman" w:cs="Times New Roman"/>
      <w:sz w:val="24"/>
      <w:szCs w:val="24"/>
      <w:lang w:bidi="en-US"/>
    </w:rPr>
  </w:style>
  <w:style w:type="character" w:customStyle="1" w:styleId="BodyTextChar">
    <w:name w:val="Body Text Char"/>
    <w:basedOn w:val="DefaultParagraphFont"/>
    <w:link w:val="BodyText"/>
    <w:uiPriority w:val="99"/>
    <w:rsid w:val="006A60EA"/>
    <w:rPr>
      <w:rFonts w:ascii="Times New Roman" w:eastAsia="Times New Roman" w:hAnsi="Times New Roman" w:cs="Times New Roman"/>
      <w:sz w:val="24"/>
      <w:szCs w:val="24"/>
      <w:lang w:bidi="en-US"/>
    </w:rPr>
  </w:style>
  <w:style w:type="character" w:styleId="Hyperlink">
    <w:name w:val="Hyperlink"/>
    <w:basedOn w:val="DefaultParagraphFont"/>
    <w:uiPriority w:val="99"/>
    <w:unhideWhenUsed/>
    <w:rsid w:val="004F473E"/>
    <w:rPr>
      <w:color w:val="0000FF" w:themeColor="hyperlink"/>
      <w:u w:val="single"/>
    </w:rPr>
  </w:style>
  <w:style w:type="character" w:customStyle="1" w:styleId="Heading2Char">
    <w:name w:val="Heading 2 Char"/>
    <w:basedOn w:val="DefaultParagraphFont"/>
    <w:link w:val="Heading2"/>
    <w:uiPriority w:val="9"/>
    <w:rsid w:val="001911FD"/>
    <w:rPr>
      <w:rFonts w:asciiTheme="majorHAnsi" w:eastAsiaTheme="majorEastAsia" w:hAnsiTheme="majorHAnsi" w:cstheme="majorBidi"/>
      <w:b/>
      <w:bCs/>
      <w:sz w:val="26"/>
      <w:szCs w:val="26"/>
      <w:lang w:bidi="en-US"/>
    </w:rPr>
  </w:style>
  <w:style w:type="paragraph" w:styleId="BalloonText">
    <w:name w:val="Balloon Text"/>
    <w:basedOn w:val="Normal"/>
    <w:link w:val="BalloonTextChar"/>
    <w:uiPriority w:val="99"/>
    <w:semiHidden/>
    <w:unhideWhenUsed/>
    <w:rsid w:val="001911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911FD"/>
    <w:rPr>
      <w:rFonts w:ascii="Tahoma" w:hAnsi="Tahoma" w:cs="Tahoma"/>
      <w:sz w:val="16"/>
      <w:szCs w:val="16"/>
    </w:rPr>
  </w:style>
  <w:style w:type="paragraph" w:styleId="Header">
    <w:name w:val="header"/>
    <w:basedOn w:val="Normal"/>
    <w:link w:val="HeaderChar"/>
    <w:uiPriority w:val="99"/>
    <w:semiHidden/>
    <w:unhideWhenUsed/>
    <w:rsid w:val="00055C60"/>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55C60"/>
  </w:style>
  <w:style w:type="paragraph" w:styleId="Footer">
    <w:name w:val="footer"/>
    <w:basedOn w:val="Normal"/>
    <w:link w:val="FooterChar"/>
    <w:uiPriority w:val="99"/>
    <w:semiHidden/>
    <w:unhideWhenUsed/>
    <w:rsid w:val="00055C60"/>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55C60"/>
  </w:style>
</w:styles>
</file>

<file path=word/webSettings.xml><?xml version="1.0" encoding="utf-8"?>
<w:webSettings xmlns:r="http://schemas.openxmlformats.org/officeDocument/2006/relationships" xmlns:w="http://schemas.openxmlformats.org/wordprocessingml/2006/main">
  <w:divs>
    <w:div w:id="2123331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iruddha.kale475@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ushils303@yahoo.com" TargetMode="External"/><Relationship Id="rId5" Type="http://schemas.openxmlformats.org/officeDocument/2006/relationships/webSettings" Target="webSettings.xml"/><Relationship Id="rId10" Type="http://schemas.openxmlformats.org/officeDocument/2006/relationships/hyperlink" Target="mailto:Kush.kesh@gmail.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F475AF-D431-4C6F-BE14-5484789CB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1419</TotalTime>
  <Pages>1</Pages>
  <Words>5145</Words>
  <Characters>29332</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259</cp:revision>
  <dcterms:created xsi:type="dcterms:W3CDTF">2013-12-19T06:48:00Z</dcterms:created>
  <dcterms:modified xsi:type="dcterms:W3CDTF">2016-05-07T12:23:00Z</dcterms:modified>
</cp:coreProperties>
</file>